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620"/>
        <w:gridCol w:w="1665"/>
        <w:gridCol w:w="1800"/>
        <w:gridCol w:w="1875"/>
      </w:tblGrid>
      <w:tr w:rsidR="00BC134C" w:rsidTr="00BC13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5" w:type="dxa"/>
            <w:gridSpan w:val="5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Proportion des amis selon le niveau social et le degré d’instruction (en %)</w:t>
            </w:r>
          </w:p>
        </w:tc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Ouvriers</w:t>
            </w: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Employés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Cadres</w:t>
            </w:r>
          </w:p>
        </w:tc>
        <w:tc>
          <w:tcPr>
            <w:tcW w:w="1875" w:type="dxa"/>
          </w:tcPr>
          <w:p w:rsidR="00BC134C" w:rsidRDefault="00BC134C" w:rsidP="00BC134C">
            <w:r>
              <w:t>Ensemble</w:t>
            </w:r>
          </w:p>
        </w:tc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 xml:space="preserve">Amis de la même aisance </w:t>
            </w: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91</w:t>
            </w: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72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76</w:t>
            </w:r>
          </w:p>
        </w:tc>
        <w:tc>
          <w:tcPr>
            <w:tcW w:w="1875" w:type="dxa"/>
          </w:tcPr>
          <w:p w:rsidR="00BC134C" w:rsidRDefault="00BC134C" w:rsidP="00BC134C">
            <w:r>
              <w:t>79</w:t>
            </w:r>
          </w:p>
        </w:tc>
        <w:bookmarkStart w:id="0" w:name="_GoBack"/>
        <w:bookmarkEnd w:id="0"/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Plus aisés</w:t>
            </w: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9</w:t>
            </w:r>
          </w:p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23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5</w:t>
            </w:r>
          </w:p>
        </w:tc>
        <w:tc>
          <w:tcPr>
            <w:tcW w:w="1875" w:type="dxa"/>
          </w:tcPr>
          <w:p w:rsidR="00BC134C" w:rsidRDefault="00BC134C" w:rsidP="00BC134C">
            <w:r>
              <w:t>11</w:t>
            </w:r>
          </w:p>
        </w:tc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Moins aisés</w:t>
            </w: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0</w:t>
            </w:r>
          </w:p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5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19</w:t>
            </w:r>
          </w:p>
        </w:tc>
        <w:tc>
          <w:tcPr>
            <w:tcW w:w="1875" w:type="dxa"/>
          </w:tcPr>
          <w:p w:rsidR="00BC134C" w:rsidRDefault="00BC134C" w:rsidP="00BC134C">
            <w:r>
              <w:t>10</w:t>
            </w:r>
          </w:p>
        </w:tc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Amis de la même instruction</w:t>
            </w: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60</w:t>
            </w:r>
          </w:p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61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62</w:t>
            </w:r>
          </w:p>
        </w:tc>
        <w:tc>
          <w:tcPr>
            <w:tcW w:w="1875" w:type="dxa"/>
          </w:tcPr>
          <w:p w:rsidR="00BC134C" w:rsidRDefault="00BC134C" w:rsidP="00BC134C">
            <w:r>
              <w:t>61</w:t>
            </w:r>
          </w:p>
        </w:tc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Plus instruits</w:t>
            </w: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26</w:t>
            </w:r>
          </w:p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13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6</w:t>
            </w:r>
          </w:p>
        </w:tc>
        <w:tc>
          <w:tcPr>
            <w:tcW w:w="1875" w:type="dxa"/>
          </w:tcPr>
          <w:p w:rsidR="00BC134C" w:rsidRDefault="00BC134C" w:rsidP="00BC134C">
            <w:r>
              <w:t>14</w:t>
            </w:r>
          </w:p>
        </w:tc>
      </w:tr>
      <w:tr w:rsidR="00BC134C" w:rsidTr="00BC134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4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Moins instruits</w:t>
            </w:r>
          </w:p>
        </w:tc>
        <w:tc>
          <w:tcPr>
            <w:tcW w:w="162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14</w:t>
            </w:r>
          </w:p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26</w:t>
            </w:r>
          </w:p>
        </w:tc>
        <w:tc>
          <w:tcPr>
            <w:tcW w:w="1800" w:type="dxa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  <w:r w:rsidRPr="00BC134C">
              <w:rPr>
                <w:rFonts w:ascii="Century Gothic" w:hAnsi="Century Gothic"/>
              </w:rPr>
              <w:t>32</w:t>
            </w:r>
          </w:p>
        </w:tc>
        <w:tc>
          <w:tcPr>
            <w:tcW w:w="1875" w:type="dxa"/>
          </w:tcPr>
          <w:p w:rsidR="00BC134C" w:rsidRDefault="00BC134C" w:rsidP="00BC134C">
            <w:r>
              <w:t>25</w:t>
            </w:r>
          </w:p>
        </w:tc>
      </w:tr>
      <w:tr w:rsidR="00BC134C" w:rsidTr="00BC1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05" w:type="dxa"/>
            <w:gridSpan w:val="5"/>
          </w:tcPr>
          <w:p w:rsidR="00BC134C" w:rsidRPr="00BC134C" w:rsidRDefault="00BC134C" w:rsidP="00BC134C">
            <w:pPr>
              <w:rPr>
                <w:rFonts w:ascii="Century Gothic" w:hAnsi="Century Gothic"/>
              </w:rPr>
            </w:pPr>
          </w:p>
        </w:tc>
      </w:tr>
    </w:tbl>
    <w:p w:rsidR="00BC134C" w:rsidRPr="00BC134C" w:rsidRDefault="00BC134C">
      <w:pPr>
        <w:rPr>
          <w:rFonts w:ascii="Century Gothic" w:hAnsi="Century Gothic"/>
          <w:b/>
          <w:sz w:val="20"/>
          <w:szCs w:val="20"/>
        </w:rPr>
      </w:pPr>
      <w:r w:rsidRPr="00BC134C">
        <w:rPr>
          <w:rFonts w:ascii="Century Gothic" w:hAnsi="Century Gothic"/>
          <w:b/>
          <w:sz w:val="20"/>
          <w:szCs w:val="20"/>
        </w:rPr>
        <w:t xml:space="preserve">Psychologie de l’amitié, de </w:t>
      </w:r>
      <w:proofErr w:type="spellStart"/>
      <w:proofErr w:type="gramStart"/>
      <w:r w:rsidRPr="00BC134C">
        <w:rPr>
          <w:rFonts w:ascii="Century Gothic" w:hAnsi="Century Gothic"/>
          <w:b/>
          <w:sz w:val="20"/>
          <w:szCs w:val="20"/>
        </w:rPr>
        <w:t>J.Maisonneuve</w:t>
      </w:r>
      <w:proofErr w:type="spellEnd"/>
      <w:proofErr w:type="gramEnd"/>
      <w:r w:rsidRPr="00BC134C">
        <w:rPr>
          <w:rFonts w:ascii="Century Gothic" w:hAnsi="Century Gothic"/>
          <w:b/>
          <w:sz w:val="20"/>
          <w:szCs w:val="20"/>
        </w:rPr>
        <w:t xml:space="preserve"> et </w:t>
      </w:r>
      <w:proofErr w:type="spellStart"/>
      <w:r w:rsidRPr="00BC134C">
        <w:rPr>
          <w:rFonts w:ascii="Century Gothic" w:hAnsi="Century Gothic"/>
          <w:b/>
          <w:sz w:val="20"/>
          <w:szCs w:val="20"/>
        </w:rPr>
        <w:t>L.Lamy</w:t>
      </w:r>
      <w:proofErr w:type="spellEnd"/>
      <w:r w:rsidRPr="00BC134C">
        <w:rPr>
          <w:rFonts w:ascii="Century Gothic" w:hAnsi="Century Gothic"/>
          <w:b/>
          <w:sz w:val="20"/>
          <w:szCs w:val="20"/>
        </w:rPr>
        <w:t>, PUF, 1993</w:t>
      </w:r>
    </w:p>
    <w:sectPr w:rsidR="00BC134C" w:rsidRPr="00BC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4C"/>
    <w:rsid w:val="00B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B841"/>
  <w15:chartTrackingRefBased/>
  <w15:docId w15:val="{3B885B0F-BA8E-42EE-9BD2-917D376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2018-04-20T06:57:00Z</dcterms:created>
  <dcterms:modified xsi:type="dcterms:W3CDTF">2018-04-20T07:07:00Z</dcterms:modified>
</cp:coreProperties>
</file>