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58" w:rsidRDefault="00082B58" w:rsidP="00082B58">
      <w:pPr>
        <w:spacing w:after="0" w:line="240" w:lineRule="auto"/>
        <w:ind w:left="397" w:hanging="397"/>
        <w:jc w:val="both"/>
        <w:rPr>
          <w:rFonts w:eastAsia="Times New Roman" w:cs="Times New Roman"/>
          <w:i/>
          <w:sz w:val="24"/>
          <w:szCs w:val="24"/>
          <w:lang w:eastAsia="fr-BE"/>
        </w:rPr>
      </w:pPr>
      <w:r w:rsidRPr="00082B58">
        <w:rPr>
          <w:rFonts w:eastAsia="Times New Roman" w:cs="Times New Roman"/>
          <w:b/>
          <w:sz w:val="28"/>
          <w:szCs w:val="28"/>
          <w:u w:val="single"/>
          <w:lang w:eastAsia="fr-BE"/>
        </w:rPr>
        <w:t>Ne regardez pas la vie « du balcon »</w:t>
      </w:r>
      <w:r w:rsidRPr="00082B58">
        <w:rPr>
          <w:rFonts w:eastAsia="Times New Roman" w:cs="Times New Roman"/>
          <w:b/>
          <w:sz w:val="24"/>
          <w:szCs w:val="24"/>
          <w:lang w:eastAsia="fr-BE"/>
        </w:rPr>
        <w:t xml:space="preserve"> </w:t>
      </w:r>
      <w:r w:rsidRPr="00082B58">
        <w:rPr>
          <w:rFonts w:eastAsia="Times New Roman" w:cs="Times New Roman"/>
          <w:b/>
          <w:sz w:val="24"/>
          <w:szCs w:val="24"/>
          <w:lang w:eastAsia="fr-BE"/>
        </w:rPr>
        <w:tab/>
      </w:r>
    </w:p>
    <w:p w:rsidR="00082B58" w:rsidRPr="00822A28" w:rsidRDefault="00082B58" w:rsidP="00082B58">
      <w:pPr>
        <w:spacing w:after="0" w:line="240" w:lineRule="auto"/>
        <w:ind w:left="397" w:hanging="397"/>
        <w:jc w:val="both"/>
        <w:rPr>
          <w:rFonts w:eastAsia="Times New Roman" w:cs="Times New Roman"/>
          <w:i/>
          <w:sz w:val="24"/>
          <w:szCs w:val="24"/>
          <w:lang w:eastAsia="fr-BE"/>
        </w:rPr>
      </w:pPr>
      <w:bookmarkStart w:id="0" w:name="_GoBack"/>
      <w:bookmarkEnd w:id="0"/>
      <w:r w:rsidRPr="00082B58">
        <w:rPr>
          <w:rFonts w:eastAsia="Times New Roman" w:cs="Times New Roman"/>
          <w:i/>
          <w:sz w:val="24"/>
          <w:szCs w:val="24"/>
          <w:lang w:eastAsia="fr-BE"/>
        </w:rPr>
        <w:br/>
      </w:r>
      <w:r w:rsidRPr="00822A28">
        <w:rPr>
          <w:rFonts w:eastAsia="Times New Roman" w:cs="Times New Roman"/>
          <w:i/>
          <w:sz w:val="24"/>
          <w:szCs w:val="24"/>
          <w:lang w:eastAsia="fr-BE"/>
        </w:rPr>
        <w:t>(Discours du pape François lors de la veillée de prière avec les jeunes sur la plage de Copacabana le 27 juillet 2013, lors des J.M.J.)</w:t>
      </w:r>
    </w:p>
    <w:p w:rsidR="00082B58" w:rsidRPr="00822A28" w:rsidRDefault="00082B58" w:rsidP="00082B58">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Ton cœur, cœur jeune, veut construire un monde meilleur. Je suis les nouvelles du monde et je vois que de nombreux jeunes, dans tant de parties du monde, sont sortis sur les routes pour exprimer le désir d’une civilisation plus juste et fraternelle. Les jeunes sur les routes. Ce sont des jeunes qui veulent être protagonistes du changement. S’il vous plaît, ne laissez pas les autres être protagonistes du changement ! Vous, vous êtes ceux qui ont l’avenir ! Vous… Par vous, l’avenir entre dans le monde. Je vous demande aussi d’être protagonistes de ce changement. Continuez à vaincre l’apathie, en donnant une réponse chrétienne aux inquiétudes sociales et politiques, présentes dans diverses parties du monde. Je vous demande d’être constructeurs du monde, de vous mettre au travail pour un monde meilleur. Chers jeunes, s’il vous plaît, ne regardez pas la vie « du balcon », mettez-vous en elle, Jésus n’est pas resté au balcon, il s’est immergé ; ne regardez pas la vie « du balcon », immergez-vous en elle comme l’a fait Jésus.</w:t>
      </w:r>
    </w:p>
    <w:p w:rsidR="00082B58" w:rsidRPr="00822A28" w:rsidRDefault="00082B58" w:rsidP="00082B58">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 xml:space="preserve">Demeure cependant une question : par où commençons-nous ? </w:t>
      </w:r>
      <w:proofErr w:type="gramStart"/>
      <w:r w:rsidRPr="00822A28">
        <w:rPr>
          <w:rFonts w:eastAsia="Times New Roman" w:cs="Times New Roman"/>
          <w:sz w:val="24"/>
          <w:szCs w:val="24"/>
          <w:lang w:eastAsia="fr-BE"/>
        </w:rPr>
        <w:t>à</w:t>
      </w:r>
      <w:proofErr w:type="gramEnd"/>
      <w:r w:rsidRPr="00822A28">
        <w:rPr>
          <w:rFonts w:eastAsia="Times New Roman" w:cs="Times New Roman"/>
          <w:sz w:val="24"/>
          <w:szCs w:val="24"/>
          <w:lang w:eastAsia="fr-BE"/>
        </w:rPr>
        <w:t xml:space="preserve"> qui demandons-nous de commencer cela ? Par où commençons-nous ? Une fois on a demandé à Mère Teresa de Calcutta ce qui devait changer dans l’Eglise, si nous voulons commencer, par quel mur ? « Par où, a-t-on demandé à Mère Teresa, faut-il commencer ? » Par toi et par moi » répondit-elle. Elle avait de la poigne, cette femme ! Elle savait par où commencer. Aujourd’hui, moi aussi, je vole la parole à Mère Teresa et je te dis : Commençons ! Par où ? </w:t>
      </w:r>
      <w:proofErr w:type="gramStart"/>
      <w:r w:rsidRPr="00822A28">
        <w:rPr>
          <w:rFonts w:eastAsia="Times New Roman" w:cs="Times New Roman"/>
          <w:sz w:val="24"/>
          <w:szCs w:val="24"/>
          <w:lang w:eastAsia="fr-BE"/>
        </w:rPr>
        <w:t>par</w:t>
      </w:r>
      <w:proofErr w:type="gramEnd"/>
      <w:r w:rsidRPr="00822A28">
        <w:rPr>
          <w:rFonts w:eastAsia="Times New Roman" w:cs="Times New Roman"/>
          <w:sz w:val="24"/>
          <w:szCs w:val="24"/>
          <w:lang w:eastAsia="fr-BE"/>
        </w:rPr>
        <w:t xml:space="preserve"> toi et par moi ! Que chacun, une fois encore en silence, se demande : « Si je devais commencer par moi, par où commencerais-je ? » ! Que chacun ouvre son cœur pour que Jésus lui dise par où commencer !</w:t>
      </w:r>
    </w:p>
    <w:p w:rsidR="00082B58" w:rsidRPr="00822A28" w:rsidRDefault="00082B58" w:rsidP="00082B58">
      <w:pPr>
        <w:spacing w:before="120" w:after="0" w:line="240" w:lineRule="auto"/>
        <w:jc w:val="both"/>
        <w:rPr>
          <w:rFonts w:eastAsia="Times New Roman" w:cs="Times New Roman"/>
          <w:i/>
          <w:sz w:val="24"/>
          <w:szCs w:val="24"/>
          <w:lang w:eastAsia="fr-BE"/>
        </w:rPr>
      </w:pPr>
      <w:r w:rsidRPr="00822A28">
        <w:rPr>
          <w:rFonts w:eastAsia="Times New Roman" w:cs="Times New Roman"/>
          <w:sz w:val="24"/>
          <w:szCs w:val="24"/>
          <w:lang w:eastAsia="fr-BE"/>
        </w:rPr>
        <w:t xml:space="preserve">Chers amis, n’oubliez pas : vous êtes le champ de la foi ! Vous êtes les athlètes du Christ ! Vous </w:t>
      </w:r>
      <w:proofErr w:type="gramStart"/>
      <w:r w:rsidRPr="00822A28">
        <w:rPr>
          <w:rFonts w:eastAsia="Times New Roman" w:cs="Times New Roman"/>
          <w:sz w:val="24"/>
          <w:szCs w:val="24"/>
          <w:lang w:eastAsia="fr-BE"/>
        </w:rPr>
        <w:t>êtes</w:t>
      </w:r>
      <w:proofErr w:type="gramEnd"/>
      <w:r w:rsidRPr="00822A28">
        <w:rPr>
          <w:rFonts w:eastAsia="Times New Roman" w:cs="Times New Roman"/>
          <w:sz w:val="24"/>
          <w:szCs w:val="24"/>
          <w:lang w:eastAsia="fr-BE"/>
        </w:rPr>
        <w:t xml:space="preserve"> les constructeurs d’une Eglise plus belle et d’un monde meilleur.</w:t>
      </w:r>
    </w:p>
    <w:p w:rsidR="00082B58" w:rsidRPr="00822A28" w:rsidRDefault="00082B58" w:rsidP="00082B58">
      <w:pPr>
        <w:spacing w:after="0" w:line="240" w:lineRule="auto"/>
        <w:rPr>
          <w:rFonts w:eastAsia="Times New Roman" w:cs="Times New Roman"/>
          <w:b/>
          <w:sz w:val="24"/>
          <w:szCs w:val="24"/>
          <w:lang w:eastAsia="fr-BE"/>
        </w:rPr>
      </w:pPr>
    </w:p>
    <w:p w:rsidR="00082B58" w:rsidRPr="00822A28" w:rsidRDefault="00082B58" w:rsidP="00082B58">
      <w:pPr>
        <w:spacing w:after="0" w:line="240" w:lineRule="auto"/>
        <w:rPr>
          <w:rFonts w:eastAsia="Times New Roman" w:cs="Times New Roman"/>
          <w:b/>
          <w:sz w:val="24"/>
          <w:szCs w:val="24"/>
          <w:lang w:eastAsia="fr-BE"/>
        </w:rPr>
      </w:pPr>
      <w:r w:rsidRPr="00822A28">
        <w:rPr>
          <w:rFonts w:eastAsia="Times New Roman" w:cs="Times New Roman"/>
          <w:b/>
          <w:sz w:val="24"/>
          <w:szCs w:val="24"/>
          <w:lang w:eastAsia="fr-BE"/>
        </w:rPr>
        <w:t>La documentation catholique, n° 2512, octobre 2013, p.74.</w:t>
      </w:r>
    </w:p>
    <w:p w:rsidR="00082B58" w:rsidRPr="00822A28" w:rsidRDefault="00082B58" w:rsidP="00082B58">
      <w:pPr>
        <w:spacing w:after="0" w:line="240" w:lineRule="auto"/>
        <w:rPr>
          <w:rFonts w:eastAsia="Times New Roman" w:cs="Times New Roman"/>
          <w:b/>
          <w:sz w:val="24"/>
          <w:szCs w:val="24"/>
          <w:lang w:eastAsia="fr-BE"/>
        </w:rPr>
      </w:pPr>
    </w:p>
    <w:p w:rsidR="004A78BE" w:rsidRDefault="00082B58"/>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58"/>
    <w:rsid w:val="00082B5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F4A2C-DB52-4247-B9A6-5D2B0690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58"/>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2016-03-02T10:26:00Z</dcterms:created>
  <dcterms:modified xsi:type="dcterms:W3CDTF">2016-03-02T10:27:00Z</dcterms:modified>
</cp:coreProperties>
</file>