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20F" w:rsidRPr="00CB620F" w:rsidRDefault="00CB620F" w:rsidP="00086943">
      <w:pPr>
        <w:rPr>
          <w:rFonts w:ascii="Century Gothic" w:hAnsi="Century Gothic" w:cs="Helvetica"/>
          <w:b/>
          <w:sz w:val="28"/>
          <w:szCs w:val="28"/>
          <w:shd w:val="clear" w:color="auto" w:fill="FFFFFF"/>
        </w:rPr>
      </w:pPr>
      <w:bookmarkStart w:id="0" w:name="_Hlk7422111"/>
      <w:bookmarkStart w:id="1" w:name="_GoBack"/>
      <w:r w:rsidRPr="00CB620F">
        <w:rPr>
          <w:rFonts w:ascii="Century Gothic" w:hAnsi="Century Gothic" w:cs="Helvetica"/>
          <w:b/>
          <w:sz w:val="28"/>
          <w:szCs w:val="28"/>
          <w:shd w:val="clear" w:color="auto" w:fill="FFFFFF"/>
        </w:rPr>
        <w:t>Prier avec les doigts</w:t>
      </w:r>
    </w:p>
    <w:p w:rsidR="00086943" w:rsidRPr="003B56EF" w:rsidRDefault="00086943" w:rsidP="00086943">
      <w:pPr>
        <w:rPr>
          <w:rFonts w:ascii="Century Gothic" w:hAnsi="Century Gothic" w:cs="Helvetica"/>
          <w:shd w:val="clear" w:color="auto" w:fill="FFFFFF"/>
        </w:rPr>
      </w:pPr>
      <w:r w:rsidRPr="00FC22ED">
        <w:rPr>
          <w:rFonts w:ascii="Century Gothic" w:hAnsi="Century Gothic" w:cs="Helvetica"/>
          <w:shd w:val="clear" w:color="auto" w:fill="FFFFFF"/>
        </w:rPr>
        <w:t>Mgr Jean-Marie Bergoglio (Archevêque de Buenos Aires, devenu Pape François)</w:t>
      </w:r>
    </w:p>
    <w:p w:rsidR="00086943" w:rsidRDefault="00086943" w:rsidP="00086943">
      <w:pPr>
        <w:rPr>
          <w:rFonts w:ascii="Century Gothic" w:hAnsi="Century Gothic" w:cs="Helvetica"/>
          <w:b/>
          <w:shd w:val="clear" w:color="auto" w:fill="FFFFFF"/>
        </w:rPr>
      </w:pPr>
      <w:r w:rsidRPr="00D21D82">
        <w:rPr>
          <w:rFonts w:ascii="Century Gothic" w:hAnsi="Century Gothic" w:cs="Helvetica"/>
          <w:b/>
          <w:noProof/>
          <w:shd w:val="clear" w:color="auto" w:fill="FFFFFF"/>
          <w:lang w:eastAsia="fr-BE"/>
        </w:rPr>
        <mc:AlternateContent>
          <mc:Choice Requires="wps">
            <w:drawing>
              <wp:anchor distT="45720" distB="45720" distL="114300" distR="114300" simplePos="0" relativeHeight="251662336" behindDoc="0" locked="0" layoutInCell="1" allowOverlap="1" wp14:anchorId="10A89631" wp14:editId="2E969E42">
                <wp:simplePos x="0" y="0"/>
                <wp:positionH relativeFrom="column">
                  <wp:posOffset>1948180</wp:posOffset>
                </wp:positionH>
                <wp:positionV relativeFrom="paragraph">
                  <wp:posOffset>187325</wp:posOffset>
                </wp:positionV>
                <wp:extent cx="3943350" cy="1085850"/>
                <wp:effectExtent l="0" t="0" r="19050" b="1905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085850"/>
                        </a:xfrm>
                        <a:prstGeom prst="rect">
                          <a:avLst/>
                        </a:prstGeom>
                        <a:solidFill>
                          <a:srgbClr val="FFFFFF"/>
                        </a:solidFill>
                        <a:ln w="9525">
                          <a:solidFill>
                            <a:srgbClr val="000000"/>
                          </a:solidFill>
                          <a:miter lim="800000"/>
                          <a:headEnd/>
                          <a:tailEnd/>
                        </a:ln>
                      </wps:spPr>
                      <wps:txbx>
                        <w:txbxContent>
                          <w:p w:rsidR="00086943" w:rsidRDefault="00086943" w:rsidP="00086943">
                            <w:pPr>
                              <w:spacing w:after="0"/>
                              <w:rPr>
                                <w:rFonts w:ascii="Century Gothic" w:hAnsi="Century Gothic" w:cs="Helvetica"/>
                                <w:sz w:val="20"/>
                                <w:szCs w:val="20"/>
                                <w:shd w:val="clear" w:color="auto" w:fill="FFFFFF"/>
                              </w:rPr>
                            </w:pPr>
                            <w:r w:rsidRPr="009B288A">
                              <w:rPr>
                                <w:rFonts w:ascii="Century Gothic" w:hAnsi="Century Gothic" w:cs="Helvetica"/>
                                <w:sz w:val="20"/>
                                <w:szCs w:val="20"/>
                                <w:shd w:val="clear" w:color="auto" w:fill="FFFFFF"/>
                              </w:rPr>
                              <w:t xml:space="preserve">Le doigt qui suit est </w:t>
                            </w:r>
                            <w:r w:rsidRPr="00507CAB">
                              <w:rPr>
                                <w:rFonts w:ascii="Century Gothic" w:hAnsi="Century Gothic" w:cs="Helvetica"/>
                                <w:b/>
                                <w:color w:val="FF0000"/>
                                <w:sz w:val="20"/>
                                <w:szCs w:val="20"/>
                                <w:shd w:val="clear" w:color="auto" w:fill="FFFFFF"/>
                              </w:rPr>
                              <w:t>le majeur</w:t>
                            </w:r>
                            <w:r w:rsidRPr="009B288A">
                              <w:rPr>
                                <w:rFonts w:ascii="Century Gothic" w:hAnsi="Century Gothic" w:cs="Helvetica"/>
                                <w:sz w:val="20"/>
                                <w:szCs w:val="20"/>
                                <w:shd w:val="clear" w:color="auto" w:fill="FFFFFF"/>
                              </w:rPr>
                              <w:t>, c'est le plus long, le plus "haut".</w:t>
                            </w:r>
                          </w:p>
                          <w:p w:rsidR="00086943" w:rsidRPr="009B288A" w:rsidRDefault="00086943" w:rsidP="00086943">
                            <w:pPr>
                              <w:rPr>
                                <w:sz w:val="20"/>
                                <w:szCs w:val="20"/>
                              </w:rPr>
                            </w:pPr>
                            <w:r w:rsidRPr="009B288A">
                              <w:rPr>
                                <w:rFonts w:ascii="Century Gothic" w:hAnsi="Century Gothic" w:cs="Helvetica"/>
                                <w:sz w:val="20"/>
                                <w:szCs w:val="20"/>
                                <w:shd w:val="clear" w:color="auto" w:fill="FFFFFF"/>
                              </w:rPr>
                              <w:t>Il nous rappelle nos gouvernants et ceux qui dirigent. Prions pour le président, pour les députés, pour les entrepreneurs et pour les administrateurs. Ce sont eux qui dirigent le destin de notre pays et sont chargés de guider l’opinion publique. Ils ont besoin de l'aide de Dieu. </w:t>
                            </w:r>
                            <w:r w:rsidRPr="009B288A">
                              <w:rPr>
                                <w:rFonts w:ascii="Century Gothic" w:hAnsi="Century Gothic" w:cs="Helvetica"/>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89631" id="_x0000_t202" coordsize="21600,21600" o:spt="202" path="m,l,21600r21600,l21600,xe">
                <v:stroke joinstyle="miter"/>
                <v:path gradientshapeok="t" o:connecttype="rect"/>
              </v:shapetype>
              <v:shape id="Zone de texte 2" o:spid="_x0000_s1026" type="#_x0000_t202" style="position:absolute;margin-left:153.4pt;margin-top:14.75pt;width:310.5pt;height:8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">
                <v:textbox>
                  <w:txbxContent>
                    <w:p w:rsidR="00086943" w:rsidRDefault="00086943" w:rsidP="00086943">
                      <w:pPr>
                        <w:spacing w:after="0"/>
                        <w:rPr>
                          <w:rFonts w:ascii="Century Gothic" w:hAnsi="Century Gothic" w:cs="Helvetica"/>
                          <w:sz w:val="20"/>
                          <w:szCs w:val="20"/>
                          <w:shd w:val="clear" w:color="auto" w:fill="FFFFFF"/>
                        </w:rPr>
                      </w:pPr>
                      <w:r w:rsidRPr="009B288A">
                        <w:rPr>
                          <w:rFonts w:ascii="Century Gothic" w:hAnsi="Century Gothic" w:cs="Helvetica"/>
                          <w:sz w:val="20"/>
                          <w:szCs w:val="20"/>
                          <w:shd w:val="clear" w:color="auto" w:fill="FFFFFF"/>
                        </w:rPr>
                        <w:t xml:space="preserve">Le doigt qui suit est </w:t>
                      </w:r>
                      <w:r w:rsidRPr="00507CAB">
                        <w:rPr>
                          <w:rFonts w:ascii="Century Gothic" w:hAnsi="Century Gothic" w:cs="Helvetica"/>
                          <w:b/>
                          <w:color w:val="FF0000"/>
                          <w:sz w:val="20"/>
                          <w:szCs w:val="20"/>
                          <w:shd w:val="clear" w:color="auto" w:fill="FFFFFF"/>
                        </w:rPr>
                        <w:t>le majeur</w:t>
                      </w:r>
                      <w:r w:rsidRPr="009B288A">
                        <w:rPr>
                          <w:rFonts w:ascii="Century Gothic" w:hAnsi="Century Gothic" w:cs="Helvetica"/>
                          <w:sz w:val="20"/>
                          <w:szCs w:val="20"/>
                          <w:shd w:val="clear" w:color="auto" w:fill="FFFFFF"/>
                        </w:rPr>
                        <w:t>, c'est le plus long, le plus "haut".</w:t>
                      </w:r>
                    </w:p>
                    <w:p w:rsidR="00086943" w:rsidRPr="009B288A" w:rsidRDefault="00086943" w:rsidP="00086943">
                      <w:pPr>
                        <w:rPr>
                          <w:sz w:val="20"/>
                          <w:szCs w:val="20"/>
                        </w:rPr>
                      </w:pPr>
                      <w:r w:rsidRPr="009B288A">
                        <w:rPr>
                          <w:rFonts w:ascii="Century Gothic" w:hAnsi="Century Gothic" w:cs="Helvetica"/>
                          <w:sz w:val="20"/>
                          <w:szCs w:val="20"/>
                          <w:shd w:val="clear" w:color="auto" w:fill="FFFFFF"/>
                        </w:rPr>
                        <w:t>Il nous rappelle nos gouvernants et ceux qui dirigent. Prions pour le président, pour les députés, pour les entrepreneurs et pour les administrateurs. Ce sont eux qui dirigent le destin de notre pays et sont chargés de guider l’opinion publique. Ils ont besoin de l'aide de Dieu. </w:t>
                      </w:r>
                      <w:r w:rsidRPr="009B288A">
                        <w:rPr>
                          <w:rFonts w:ascii="Century Gothic" w:hAnsi="Century Gothic" w:cs="Helvetica"/>
                          <w:sz w:val="20"/>
                          <w:szCs w:val="20"/>
                        </w:rPr>
                        <w:br/>
                      </w:r>
                    </w:p>
                  </w:txbxContent>
                </v:textbox>
                <w10:wrap type="square"/>
              </v:shape>
            </w:pict>
          </mc:Fallback>
        </mc:AlternateContent>
      </w:r>
      <w:r w:rsidRPr="0078745A">
        <w:rPr>
          <w:noProof/>
          <w:lang w:eastAsia="fr-BE"/>
        </w:rPr>
        <w:t xml:space="preserve"> </w:t>
      </w:r>
    </w:p>
    <w:p w:rsidR="00086943" w:rsidRDefault="00086943" w:rsidP="00086943">
      <w:pPr>
        <w:rPr>
          <w:rFonts w:ascii="Century Gothic" w:hAnsi="Century Gothic" w:cs="Helvetica"/>
          <w:b/>
          <w:shd w:val="clear" w:color="auto" w:fill="FFFFFF"/>
        </w:rPr>
      </w:pPr>
    </w:p>
    <w:p w:rsidR="00086943" w:rsidRDefault="00086943" w:rsidP="00086943">
      <w:pPr>
        <w:rPr>
          <w:rFonts w:ascii="Century Gothic" w:hAnsi="Century Gothic" w:cs="Helvetica"/>
          <w:b/>
          <w:shd w:val="clear" w:color="auto" w:fill="FFFFFF"/>
        </w:rPr>
      </w:pPr>
    </w:p>
    <w:p w:rsidR="00086943" w:rsidRDefault="00086943" w:rsidP="00086943">
      <w:pPr>
        <w:rPr>
          <w:rFonts w:ascii="Century Gothic" w:hAnsi="Century Gothic" w:cs="Helvetica"/>
          <w:b/>
          <w:shd w:val="clear" w:color="auto" w:fill="FFFFFF"/>
        </w:rPr>
      </w:pPr>
      <w:r w:rsidRPr="00D21D82">
        <w:rPr>
          <w:rFonts w:ascii="Century Gothic" w:hAnsi="Century Gothic" w:cs="Helvetica"/>
          <w:b/>
          <w:noProof/>
          <w:shd w:val="clear" w:color="auto" w:fill="FFFFFF"/>
          <w:lang w:eastAsia="fr-BE"/>
        </w:rPr>
        <mc:AlternateContent>
          <mc:Choice Requires="wps">
            <w:drawing>
              <wp:anchor distT="45720" distB="45720" distL="114300" distR="114300" simplePos="0" relativeHeight="251661312" behindDoc="0" locked="0" layoutInCell="1" allowOverlap="1" wp14:anchorId="63421640" wp14:editId="795C9201">
                <wp:simplePos x="0" y="0"/>
                <wp:positionH relativeFrom="column">
                  <wp:posOffset>3491230</wp:posOffset>
                </wp:positionH>
                <wp:positionV relativeFrom="paragraph">
                  <wp:posOffset>654685</wp:posOffset>
                </wp:positionV>
                <wp:extent cx="2857500" cy="1657350"/>
                <wp:effectExtent l="0" t="0" r="19050" b="19050"/>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57350"/>
                        </a:xfrm>
                        <a:prstGeom prst="rect">
                          <a:avLst/>
                        </a:prstGeom>
                        <a:solidFill>
                          <a:srgbClr val="FFFFFF"/>
                        </a:solidFill>
                        <a:ln w="9525">
                          <a:solidFill>
                            <a:srgbClr val="000000"/>
                          </a:solidFill>
                          <a:miter lim="800000"/>
                          <a:headEnd/>
                          <a:tailEnd/>
                        </a:ln>
                      </wps:spPr>
                      <wps:txbx>
                        <w:txbxContent>
                          <w:p w:rsidR="00086943" w:rsidRDefault="00086943" w:rsidP="00086943">
                            <w:pPr>
                              <w:spacing w:after="0"/>
                              <w:rPr>
                                <w:rFonts w:ascii="Century Gothic" w:hAnsi="Century Gothic" w:cs="Helvetica"/>
                                <w:sz w:val="20"/>
                                <w:szCs w:val="20"/>
                                <w:shd w:val="clear" w:color="auto" w:fill="FFFFFF"/>
                              </w:rPr>
                            </w:pPr>
                            <w:r w:rsidRPr="00507CAB">
                              <w:rPr>
                                <w:rFonts w:ascii="Century Gothic" w:hAnsi="Century Gothic" w:cs="Helvetica"/>
                                <w:b/>
                                <w:color w:val="FF0000"/>
                                <w:sz w:val="20"/>
                                <w:szCs w:val="20"/>
                                <w:shd w:val="clear" w:color="auto" w:fill="FFFFFF"/>
                              </w:rPr>
                              <w:t>L'index</w:t>
                            </w:r>
                            <w:r w:rsidRPr="00420DB8">
                              <w:rPr>
                                <w:rFonts w:ascii="Century Gothic" w:hAnsi="Century Gothic" w:cs="Helvetica"/>
                                <w:b/>
                                <w:sz w:val="20"/>
                                <w:szCs w:val="20"/>
                                <w:shd w:val="clear" w:color="auto" w:fill="FFFFFF"/>
                              </w:rPr>
                              <w:t xml:space="preserve"> </w:t>
                            </w:r>
                            <w:r w:rsidRPr="00420DB8">
                              <w:rPr>
                                <w:rFonts w:ascii="Century Gothic" w:hAnsi="Century Gothic" w:cs="Helvetica"/>
                                <w:sz w:val="20"/>
                                <w:szCs w:val="20"/>
                                <w:shd w:val="clear" w:color="auto" w:fill="FFFFFF"/>
                              </w:rPr>
                              <w:t xml:space="preserve">: le doigt qui montre la route. </w:t>
                            </w:r>
                          </w:p>
                          <w:p w:rsidR="00086943" w:rsidRPr="00420DB8" w:rsidRDefault="00086943" w:rsidP="00086943">
                            <w:pPr>
                              <w:rPr>
                                <w:sz w:val="20"/>
                                <w:szCs w:val="20"/>
                              </w:rPr>
                            </w:pPr>
                            <w:r w:rsidRPr="00420DB8">
                              <w:rPr>
                                <w:rFonts w:ascii="Century Gothic" w:hAnsi="Century Gothic" w:cs="Helvetica"/>
                                <w:sz w:val="20"/>
                                <w:szCs w:val="20"/>
                                <w:shd w:val="clear" w:color="auto" w:fill="FFFFFF"/>
                              </w:rPr>
                              <w:t>On prie pour ceux qui enseignent, ceux qui s'occupent de l’éducation : pour les enseignants, les professeurs, les médecins et les prêtres, les catéchistes, les journalistes et tous ceux qui informent. Ils ont besoin de soutien et de sagesse afin de pouvoir montrer le droit chemin aux autres. Ne les oubliez pas dans vos prières. </w:t>
                            </w:r>
                            <w:r w:rsidRPr="00420DB8">
                              <w:rPr>
                                <w:rFonts w:ascii="Century Gothic" w:hAnsi="Century Gothic" w:cs="Helvetica"/>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21640" id="_x0000_s1027" type="#_x0000_t202" style="position:absolute;margin-left:274.9pt;margin-top:51.55pt;width:225pt;height:1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">
                <v:textbox>
                  <w:txbxContent>
                    <w:p w:rsidR="00086943" w:rsidRDefault="00086943" w:rsidP="00086943">
                      <w:pPr>
                        <w:spacing w:after="0"/>
                        <w:rPr>
                          <w:rFonts w:ascii="Century Gothic" w:hAnsi="Century Gothic" w:cs="Helvetica"/>
                          <w:sz w:val="20"/>
                          <w:szCs w:val="20"/>
                          <w:shd w:val="clear" w:color="auto" w:fill="FFFFFF"/>
                        </w:rPr>
                      </w:pPr>
                      <w:r w:rsidRPr="00507CAB">
                        <w:rPr>
                          <w:rFonts w:ascii="Century Gothic" w:hAnsi="Century Gothic" w:cs="Helvetica"/>
                          <w:b/>
                          <w:color w:val="FF0000"/>
                          <w:sz w:val="20"/>
                          <w:szCs w:val="20"/>
                          <w:shd w:val="clear" w:color="auto" w:fill="FFFFFF"/>
                        </w:rPr>
                        <w:t>L'index</w:t>
                      </w:r>
                      <w:r w:rsidRPr="00420DB8">
                        <w:rPr>
                          <w:rFonts w:ascii="Century Gothic" w:hAnsi="Century Gothic" w:cs="Helvetica"/>
                          <w:b/>
                          <w:sz w:val="20"/>
                          <w:szCs w:val="20"/>
                          <w:shd w:val="clear" w:color="auto" w:fill="FFFFFF"/>
                        </w:rPr>
                        <w:t xml:space="preserve"> </w:t>
                      </w:r>
                      <w:r w:rsidRPr="00420DB8">
                        <w:rPr>
                          <w:rFonts w:ascii="Century Gothic" w:hAnsi="Century Gothic" w:cs="Helvetica"/>
                          <w:sz w:val="20"/>
                          <w:szCs w:val="20"/>
                          <w:shd w:val="clear" w:color="auto" w:fill="FFFFFF"/>
                        </w:rPr>
                        <w:t xml:space="preserve">: le doigt qui montre la route. </w:t>
                      </w:r>
                    </w:p>
                    <w:p w:rsidR="00086943" w:rsidRPr="00420DB8" w:rsidRDefault="00086943" w:rsidP="00086943">
                      <w:pPr>
                        <w:rPr>
                          <w:sz w:val="20"/>
                          <w:szCs w:val="20"/>
                        </w:rPr>
                      </w:pPr>
                      <w:r w:rsidRPr="00420DB8">
                        <w:rPr>
                          <w:rFonts w:ascii="Century Gothic" w:hAnsi="Century Gothic" w:cs="Helvetica"/>
                          <w:sz w:val="20"/>
                          <w:szCs w:val="20"/>
                          <w:shd w:val="clear" w:color="auto" w:fill="FFFFFF"/>
                        </w:rPr>
                        <w:t>On prie pour ceux qui enseignent, ceux qui s'occupent de l’éducation : pour les enseignants, les professeurs, les médecins et les prêtres, les catéchistes, les journalistes et tous ceux qui informent. Ils ont besoin de soutien et de sagesse afin de pouvoir montrer le droit chemin aux autres. Ne les oubliez pas dans vos prières. </w:t>
                      </w:r>
                      <w:r w:rsidRPr="00420DB8">
                        <w:rPr>
                          <w:rFonts w:ascii="Century Gothic" w:hAnsi="Century Gothic" w:cs="Helvetica"/>
                          <w:sz w:val="20"/>
                          <w:szCs w:val="20"/>
                        </w:rPr>
                        <w:br/>
                      </w:r>
                    </w:p>
                  </w:txbxContent>
                </v:textbox>
                <w10:wrap type="square"/>
              </v:shape>
            </w:pict>
          </mc:Fallback>
        </mc:AlternateContent>
      </w:r>
      <w:r w:rsidRPr="003A1ABD">
        <w:rPr>
          <w:rFonts w:ascii="Century Gothic" w:hAnsi="Century Gothic" w:cs="Helvetica"/>
          <w:b/>
          <w:noProof/>
          <w:shd w:val="clear" w:color="auto" w:fill="FFFFFF"/>
          <w:lang w:eastAsia="fr-BE"/>
        </w:rPr>
        <mc:AlternateContent>
          <mc:Choice Requires="wps">
            <w:drawing>
              <wp:anchor distT="45720" distB="45720" distL="114300" distR="114300" simplePos="0" relativeHeight="251663360" behindDoc="0" locked="0" layoutInCell="1" allowOverlap="1" wp14:anchorId="6F5A1AC2" wp14:editId="6EC181FB">
                <wp:simplePos x="0" y="0"/>
                <wp:positionH relativeFrom="column">
                  <wp:posOffset>-775970</wp:posOffset>
                </wp:positionH>
                <wp:positionV relativeFrom="paragraph">
                  <wp:posOffset>147320</wp:posOffset>
                </wp:positionV>
                <wp:extent cx="2581275" cy="2486025"/>
                <wp:effectExtent l="0" t="0" r="28575" b="28575"/>
                <wp:wrapSquare wrapText="bothSides"/>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486025"/>
                        </a:xfrm>
                        <a:prstGeom prst="rect">
                          <a:avLst/>
                        </a:prstGeom>
                        <a:solidFill>
                          <a:srgbClr val="FFFFFF"/>
                        </a:solidFill>
                        <a:ln w="9525">
                          <a:solidFill>
                            <a:srgbClr val="000000"/>
                          </a:solidFill>
                          <a:miter lim="800000"/>
                          <a:headEnd/>
                          <a:tailEnd/>
                        </a:ln>
                      </wps:spPr>
                      <wps:txbx>
                        <w:txbxContent>
                          <w:p w:rsidR="00086943" w:rsidRDefault="00086943" w:rsidP="00086943">
                            <w:pPr>
                              <w:spacing w:after="0"/>
                              <w:rPr>
                                <w:rFonts w:ascii="Century Gothic" w:hAnsi="Century Gothic" w:cs="Helvetica"/>
                                <w:sz w:val="20"/>
                                <w:szCs w:val="20"/>
                                <w:shd w:val="clear" w:color="auto" w:fill="FFFFFF"/>
                              </w:rPr>
                            </w:pPr>
                            <w:r w:rsidRPr="00640B08">
                              <w:rPr>
                                <w:rFonts w:ascii="Century Gothic" w:hAnsi="Century Gothic" w:cs="Helvetica"/>
                                <w:sz w:val="20"/>
                                <w:szCs w:val="20"/>
                                <w:shd w:val="clear" w:color="auto" w:fill="FFFFFF"/>
                              </w:rPr>
                              <w:t xml:space="preserve">Le quatrième doigt est </w:t>
                            </w:r>
                            <w:r w:rsidRPr="00507CAB">
                              <w:rPr>
                                <w:rFonts w:ascii="Century Gothic" w:hAnsi="Century Gothic" w:cs="Helvetica"/>
                                <w:b/>
                                <w:color w:val="FF0000"/>
                                <w:sz w:val="20"/>
                                <w:szCs w:val="20"/>
                                <w:shd w:val="clear" w:color="auto" w:fill="FFFFFF"/>
                              </w:rPr>
                              <w:t>l'annulaire</w:t>
                            </w:r>
                            <w:r w:rsidRPr="00507CAB">
                              <w:rPr>
                                <w:rFonts w:ascii="Century Gothic" w:hAnsi="Century Gothic" w:cs="Helvetica"/>
                                <w:color w:val="FF0000"/>
                                <w:sz w:val="20"/>
                                <w:szCs w:val="20"/>
                                <w:shd w:val="clear" w:color="auto" w:fill="FFFFFF"/>
                              </w:rPr>
                              <w:t>.</w:t>
                            </w:r>
                          </w:p>
                          <w:p w:rsidR="00086943" w:rsidRPr="00640B08" w:rsidRDefault="00086943" w:rsidP="00086943">
                            <w:pPr>
                              <w:rPr>
                                <w:sz w:val="20"/>
                                <w:szCs w:val="20"/>
                              </w:rPr>
                            </w:pPr>
                            <w:r w:rsidRPr="00640B08">
                              <w:rPr>
                                <w:rFonts w:ascii="Century Gothic" w:hAnsi="Century Gothic" w:cs="Helvetica"/>
                                <w:sz w:val="20"/>
                                <w:szCs w:val="20"/>
                                <w:shd w:val="clear" w:color="auto" w:fill="FFFFFF"/>
                              </w:rPr>
                              <w:t>Bien que cela puisse surprendre la plupart des gens, c’est notre doigt le plus faible, (et tout professeur de piano peut le confirmer). Nous devons nous rappeler de prier pour les faibles, pour les malades, les handicapés, pour ceux qui ont beaucoup de problèmes à résoudre. Ils ont besoin de nos prières jour et nuit. Il n’y aura jamais trop de prières pour ces personnes. Et puisque l'annulaire est le doigt qui porte l'alliance, nous pouvons aussi prier pour les futurs mariés, ou les jeunes mariés. </w:t>
                            </w:r>
                            <w:r w:rsidRPr="00640B08">
                              <w:rPr>
                                <w:rFonts w:ascii="Century Gothic" w:hAnsi="Century Gothic" w:cs="Helvetica"/>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A1AC2" id="_x0000_s1028" type="#_x0000_t202" style="position:absolute;margin-left:-61.1pt;margin-top:11.6pt;width:203.25pt;height:19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">
                <v:textbox>
                  <w:txbxContent>
                    <w:p w:rsidR="00086943" w:rsidRDefault="00086943" w:rsidP="00086943">
                      <w:pPr>
                        <w:spacing w:after="0"/>
                        <w:rPr>
                          <w:rFonts w:ascii="Century Gothic" w:hAnsi="Century Gothic" w:cs="Helvetica"/>
                          <w:sz w:val="20"/>
                          <w:szCs w:val="20"/>
                          <w:shd w:val="clear" w:color="auto" w:fill="FFFFFF"/>
                        </w:rPr>
                      </w:pPr>
                      <w:r w:rsidRPr="00640B08">
                        <w:rPr>
                          <w:rFonts w:ascii="Century Gothic" w:hAnsi="Century Gothic" w:cs="Helvetica"/>
                          <w:sz w:val="20"/>
                          <w:szCs w:val="20"/>
                          <w:shd w:val="clear" w:color="auto" w:fill="FFFFFF"/>
                        </w:rPr>
                        <w:t xml:space="preserve">Le quatrième doigt est </w:t>
                      </w:r>
                      <w:r w:rsidRPr="00507CAB">
                        <w:rPr>
                          <w:rFonts w:ascii="Century Gothic" w:hAnsi="Century Gothic" w:cs="Helvetica"/>
                          <w:b/>
                          <w:color w:val="FF0000"/>
                          <w:sz w:val="20"/>
                          <w:szCs w:val="20"/>
                          <w:shd w:val="clear" w:color="auto" w:fill="FFFFFF"/>
                        </w:rPr>
                        <w:t>l'annulaire</w:t>
                      </w:r>
                      <w:r w:rsidRPr="00507CAB">
                        <w:rPr>
                          <w:rFonts w:ascii="Century Gothic" w:hAnsi="Century Gothic" w:cs="Helvetica"/>
                          <w:color w:val="FF0000"/>
                          <w:sz w:val="20"/>
                          <w:szCs w:val="20"/>
                          <w:shd w:val="clear" w:color="auto" w:fill="FFFFFF"/>
                        </w:rPr>
                        <w:t>.</w:t>
                      </w:r>
                    </w:p>
                    <w:p w:rsidR="00086943" w:rsidRPr="00640B08" w:rsidRDefault="00086943" w:rsidP="00086943">
                      <w:pPr>
                        <w:rPr>
                          <w:sz w:val="20"/>
                          <w:szCs w:val="20"/>
                        </w:rPr>
                      </w:pPr>
                      <w:r w:rsidRPr="00640B08">
                        <w:rPr>
                          <w:rFonts w:ascii="Century Gothic" w:hAnsi="Century Gothic" w:cs="Helvetica"/>
                          <w:sz w:val="20"/>
                          <w:szCs w:val="20"/>
                          <w:shd w:val="clear" w:color="auto" w:fill="FFFFFF"/>
                        </w:rPr>
                        <w:t>Bien que cela puisse surprendre la plupart des gens, c’est notre doigt le plus faible, (et tout professeur de piano peut le confirmer). Nous devons nous rappeler de prier pour les faibles, pour les malades, les handicapés, pour ceux qui ont beaucoup de problèmes à résoudre. Ils ont besoin de nos prières jour et nuit. Il n’y aura jamais trop de prières pour ces personnes. Et puisque l'annulaire est le doigt qui porte l'alliance, nous pouvons aussi prier pour les futurs mariés, ou les jeunes mariés. </w:t>
                      </w:r>
                      <w:r w:rsidRPr="00640B08">
                        <w:rPr>
                          <w:rFonts w:ascii="Century Gothic" w:hAnsi="Century Gothic" w:cs="Helvetica"/>
                          <w:sz w:val="20"/>
                          <w:szCs w:val="20"/>
                        </w:rPr>
                        <w:br/>
                      </w:r>
                    </w:p>
                  </w:txbxContent>
                </v:textbox>
                <w10:wrap type="square"/>
              </v:shape>
            </w:pict>
          </mc:Fallback>
        </mc:AlternateContent>
      </w:r>
    </w:p>
    <w:p w:rsidR="00086943" w:rsidRDefault="00086943" w:rsidP="00086943">
      <w:pPr>
        <w:rPr>
          <w:rFonts w:ascii="Century Gothic" w:hAnsi="Century Gothic" w:cs="Helvetica"/>
          <w:b/>
          <w:shd w:val="clear" w:color="auto" w:fill="FFFFFF"/>
        </w:rPr>
      </w:pPr>
      <w:r w:rsidRPr="00D21D82">
        <w:rPr>
          <w:rFonts w:ascii="Century Gothic" w:hAnsi="Century Gothic" w:cs="Helvetica"/>
          <w:b/>
          <w:noProof/>
          <w:shd w:val="clear" w:color="auto" w:fill="FFFFFF"/>
          <w:lang w:eastAsia="fr-BE"/>
        </w:rPr>
        <mc:AlternateContent>
          <mc:Choice Requires="wps">
            <w:drawing>
              <wp:anchor distT="45720" distB="45720" distL="114300" distR="114300" simplePos="0" relativeHeight="251660288" behindDoc="0" locked="0" layoutInCell="1" allowOverlap="1" wp14:anchorId="10A45D9E" wp14:editId="0CA82B60">
                <wp:simplePos x="0" y="0"/>
                <wp:positionH relativeFrom="column">
                  <wp:posOffset>4185920</wp:posOffset>
                </wp:positionH>
                <wp:positionV relativeFrom="paragraph">
                  <wp:posOffset>2675255</wp:posOffset>
                </wp:positionV>
                <wp:extent cx="2133600" cy="1495425"/>
                <wp:effectExtent l="0" t="0" r="19050" b="28575"/>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95425"/>
                        </a:xfrm>
                        <a:prstGeom prst="rect">
                          <a:avLst/>
                        </a:prstGeom>
                        <a:solidFill>
                          <a:srgbClr val="FFFFFF"/>
                        </a:solidFill>
                        <a:ln w="9525">
                          <a:solidFill>
                            <a:srgbClr val="000000"/>
                          </a:solidFill>
                          <a:miter lim="800000"/>
                          <a:headEnd/>
                          <a:tailEnd/>
                        </a:ln>
                      </wps:spPr>
                      <wps:txbx>
                        <w:txbxContent>
                          <w:p w:rsidR="00086943" w:rsidRPr="009B288A" w:rsidRDefault="00086943" w:rsidP="00086943">
                            <w:pPr>
                              <w:spacing w:after="0"/>
                              <w:rPr>
                                <w:rFonts w:ascii="Century Gothic" w:hAnsi="Century Gothic" w:cs="Helvetica"/>
                                <w:sz w:val="20"/>
                                <w:szCs w:val="20"/>
                                <w:shd w:val="clear" w:color="auto" w:fill="FFFFFF"/>
                              </w:rPr>
                            </w:pPr>
                            <w:r w:rsidRPr="00507CAB">
                              <w:rPr>
                                <w:rFonts w:ascii="Century Gothic" w:hAnsi="Century Gothic" w:cs="Helvetica"/>
                                <w:b/>
                                <w:color w:val="FF0000"/>
                                <w:sz w:val="20"/>
                                <w:szCs w:val="20"/>
                                <w:shd w:val="clear" w:color="auto" w:fill="FFFFFF"/>
                              </w:rPr>
                              <w:t>Le pouce</w:t>
                            </w:r>
                            <w:r w:rsidRPr="009B288A">
                              <w:rPr>
                                <w:rFonts w:ascii="Century Gothic" w:hAnsi="Century Gothic" w:cs="Helvetica"/>
                                <w:sz w:val="20"/>
                                <w:szCs w:val="20"/>
                                <w:shd w:val="clear" w:color="auto" w:fill="FFFFFF"/>
                              </w:rPr>
                              <w:t xml:space="preserve">, est le doigt le plus proche de nous. </w:t>
                            </w:r>
                          </w:p>
                          <w:p w:rsidR="00086943" w:rsidRPr="009B288A" w:rsidRDefault="00086943" w:rsidP="00086943">
                            <w:pPr>
                              <w:rPr>
                                <w:sz w:val="20"/>
                                <w:szCs w:val="20"/>
                              </w:rPr>
                            </w:pPr>
                            <w:r w:rsidRPr="009B288A">
                              <w:rPr>
                                <w:rFonts w:ascii="Century Gothic" w:hAnsi="Century Gothic" w:cs="Helvetica"/>
                                <w:sz w:val="20"/>
                                <w:szCs w:val="20"/>
                                <w:shd w:val="clear" w:color="auto" w:fill="FFFFFF"/>
                              </w:rPr>
                              <w:t>On commence par prier pour ceux qui nous sont le plus proches : nos parents, nos enfants, nos familles, nos amis. Prier pour les gens qui nous sont chers est un "doux devoir". </w:t>
                            </w:r>
                            <w:r w:rsidRPr="009B288A">
                              <w:rPr>
                                <w:rFonts w:ascii="Century Gothic" w:hAnsi="Century Gothic" w:cs="Helvetica"/>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45D9E" id="_x0000_s1029" type="#_x0000_t202" style="position:absolute;margin-left:329.6pt;margin-top:210.65pt;width:168pt;height:11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">
                <v:textbox>
                  <w:txbxContent>
                    <w:p w:rsidR="00086943" w:rsidRPr="009B288A" w:rsidRDefault="00086943" w:rsidP="00086943">
                      <w:pPr>
                        <w:spacing w:after="0"/>
                        <w:rPr>
                          <w:rFonts w:ascii="Century Gothic" w:hAnsi="Century Gothic" w:cs="Helvetica"/>
                          <w:sz w:val="20"/>
                          <w:szCs w:val="20"/>
                          <w:shd w:val="clear" w:color="auto" w:fill="FFFFFF"/>
                        </w:rPr>
                      </w:pPr>
                      <w:r w:rsidRPr="00507CAB">
                        <w:rPr>
                          <w:rFonts w:ascii="Century Gothic" w:hAnsi="Century Gothic" w:cs="Helvetica"/>
                          <w:b/>
                          <w:color w:val="FF0000"/>
                          <w:sz w:val="20"/>
                          <w:szCs w:val="20"/>
                          <w:shd w:val="clear" w:color="auto" w:fill="FFFFFF"/>
                        </w:rPr>
                        <w:t>Le pouce</w:t>
                      </w:r>
                      <w:r w:rsidRPr="009B288A">
                        <w:rPr>
                          <w:rFonts w:ascii="Century Gothic" w:hAnsi="Century Gothic" w:cs="Helvetica"/>
                          <w:sz w:val="20"/>
                          <w:szCs w:val="20"/>
                          <w:shd w:val="clear" w:color="auto" w:fill="FFFFFF"/>
                        </w:rPr>
                        <w:t xml:space="preserve">, est le doigt le plus proche de nous. </w:t>
                      </w:r>
                    </w:p>
                    <w:p w:rsidR="00086943" w:rsidRPr="009B288A" w:rsidRDefault="00086943" w:rsidP="00086943">
                      <w:pPr>
                        <w:rPr>
                          <w:sz w:val="20"/>
                          <w:szCs w:val="20"/>
                        </w:rPr>
                      </w:pPr>
                      <w:r w:rsidRPr="009B288A">
                        <w:rPr>
                          <w:rFonts w:ascii="Century Gothic" w:hAnsi="Century Gothic" w:cs="Helvetica"/>
                          <w:sz w:val="20"/>
                          <w:szCs w:val="20"/>
                          <w:shd w:val="clear" w:color="auto" w:fill="FFFFFF"/>
                        </w:rPr>
                        <w:t>On commence par prier pour ceux qui nous sont le plus proches : nos parents, nos enfants, nos familles, nos amis. Prier pour les gens qui nous sont chers est un "doux devoir". </w:t>
                      </w:r>
                      <w:r w:rsidRPr="009B288A">
                        <w:rPr>
                          <w:rFonts w:ascii="Century Gothic" w:hAnsi="Century Gothic" w:cs="Helvetica"/>
                          <w:sz w:val="20"/>
                          <w:szCs w:val="20"/>
                        </w:rPr>
                        <w:br/>
                      </w:r>
                    </w:p>
                  </w:txbxContent>
                </v:textbox>
                <w10:wrap type="square"/>
              </v:shape>
            </w:pict>
          </mc:Fallback>
        </mc:AlternateContent>
      </w:r>
      <w:r w:rsidRPr="00640B08">
        <w:rPr>
          <w:rFonts w:ascii="Century Gothic" w:hAnsi="Century Gothic" w:cs="Helvetica"/>
          <w:noProof/>
          <w:lang w:eastAsia="fr-BE"/>
        </w:rPr>
        <mc:AlternateContent>
          <mc:Choice Requires="wps">
            <w:drawing>
              <wp:anchor distT="45720" distB="45720" distL="114300" distR="114300" simplePos="0" relativeHeight="251664384" behindDoc="0" locked="0" layoutInCell="1" allowOverlap="1" wp14:anchorId="2A94C576" wp14:editId="28681390">
                <wp:simplePos x="0" y="0"/>
                <wp:positionH relativeFrom="column">
                  <wp:posOffset>-547370</wp:posOffset>
                </wp:positionH>
                <wp:positionV relativeFrom="paragraph">
                  <wp:posOffset>3484880</wp:posOffset>
                </wp:positionV>
                <wp:extent cx="2360930" cy="2295525"/>
                <wp:effectExtent l="0" t="0" r="19685" b="28575"/>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95525"/>
                        </a:xfrm>
                        <a:prstGeom prst="rect">
                          <a:avLst/>
                        </a:prstGeom>
                        <a:solidFill>
                          <a:srgbClr val="FFFFFF"/>
                        </a:solidFill>
                        <a:ln w="9525">
                          <a:solidFill>
                            <a:srgbClr val="000000"/>
                          </a:solidFill>
                          <a:miter lim="800000"/>
                          <a:headEnd/>
                          <a:tailEnd/>
                        </a:ln>
                      </wps:spPr>
                      <wps:txbx>
                        <w:txbxContent>
                          <w:p w:rsidR="00086943" w:rsidRPr="00640B08" w:rsidRDefault="00086943" w:rsidP="00086943">
                            <w:pPr>
                              <w:rPr>
                                <w:rFonts w:ascii="Century Gothic" w:hAnsi="Century Gothic" w:cs="Helvetica"/>
                                <w:sz w:val="20"/>
                                <w:szCs w:val="20"/>
                                <w:shd w:val="clear" w:color="auto" w:fill="FFFFFF"/>
                              </w:rPr>
                            </w:pPr>
                            <w:r w:rsidRPr="00640B08">
                              <w:rPr>
                                <w:rFonts w:ascii="Century Gothic" w:hAnsi="Century Gothic" w:cs="Helvetica"/>
                                <w:sz w:val="20"/>
                                <w:szCs w:val="20"/>
                                <w:shd w:val="clear" w:color="auto" w:fill="FFFFFF"/>
                              </w:rPr>
                              <w:t xml:space="preserve">Et enfin, il y a notre </w:t>
                            </w:r>
                            <w:r w:rsidRPr="00507CAB">
                              <w:rPr>
                                <w:rFonts w:ascii="Century Gothic" w:hAnsi="Century Gothic" w:cs="Helvetica"/>
                                <w:b/>
                                <w:color w:val="FF0000"/>
                                <w:sz w:val="20"/>
                                <w:szCs w:val="20"/>
                                <w:shd w:val="clear" w:color="auto" w:fill="FFFFFF"/>
                              </w:rPr>
                              <w:t>auriculaire</w:t>
                            </w:r>
                            <w:r w:rsidRPr="00640B08">
                              <w:rPr>
                                <w:rFonts w:ascii="Century Gothic" w:hAnsi="Century Gothic" w:cs="Helvetica"/>
                                <w:sz w:val="20"/>
                                <w:szCs w:val="20"/>
                                <w:shd w:val="clear" w:color="auto" w:fill="FFFFFF"/>
                              </w:rPr>
                              <w:t>. C'est le plus petit de tous les doigts, aussi petit que nous devons nous tenir devant Dieu et devant les autres. Comme le dit la Bible, "les derniers seront les premiers". Le petit doigt est là pour nous rappeler que nous devons prier pour nous-mêmes. Car ce n’est que lorsqu'on a prié pour les quatre autres groupes, que l'on peut bien voir nos besoins et donc prier pour nous.</w:t>
                            </w:r>
                          </w:p>
                          <w:p w:rsidR="00086943" w:rsidRDefault="00086943" w:rsidP="0008694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94C576" id="_x0000_s1030" type="#_x0000_t202" style="position:absolute;margin-left:-43.1pt;margin-top:274.4pt;width:185.9pt;height:180.7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">
                <v:textbox>
                  <w:txbxContent>
                    <w:p w:rsidR="00086943" w:rsidRPr="00640B08" w:rsidRDefault="00086943" w:rsidP="00086943">
                      <w:pPr>
                        <w:rPr>
                          <w:rFonts w:ascii="Century Gothic" w:hAnsi="Century Gothic" w:cs="Helvetica"/>
                          <w:sz w:val="20"/>
                          <w:szCs w:val="20"/>
                          <w:shd w:val="clear" w:color="auto" w:fill="FFFFFF"/>
                        </w:rPr>
                      </w:pPr>
                      <w:r w:rsidRPr="00640B08">
                        <w:rPr>
                          <w:rFonts w:ascii="Century Gothic" w:hAnsi="Century Gothic" w:cs="Helvetica"/>
                          <w:sz w:val="20"/>
                          <w:szCs w:val="20"/>
                          <w:shd w:val="clear" w:color="auto" w:fill="FFFFFF"/>
                        </w:rPr>
                        <w:t xml:space="preserve">Et enfin, il y a notre </w:t>
                      </w:r>
                      <w:r w:rsidRPr="00507CAB">
                        <w:rPr>
                          <w:rFonts w:ascii="Century Gothic" w:hAnsi="Century Gothic" w:cs="Helvetica"/>
                          <w:b/>
                          <w:color w:val="FF0000"/>
                          <w:sz w:val="20"/>
                          <w:szCs w:val="20"/>
                          <w:shd w:val="clear" w:color="auto" w:fill="FFFFFF"/>
                        </w:rPr>
                        <w:t>auriculaire</w:t>
                      </w:r>
                      <w:r w:rsidRPr="00640B08">
                        <w:rPr>
                          <w:rFonts w:ascii="Century Gothic" w:hAnsi="Century Gothic" w:cs="Helvetica"/>
                          <w:sz w:val="20"/>
                          <w:szCs w:val="20"/>
                          <w:shd w:val="clear" w:color="auto" w:fill="FFFFFF"/>
                        </w:rPr>
                        <w:t>. C'est le plus petit de tous les doigts, aussi petit que nous devons nous tenir devant Dieu et devant les autres. Comme le dit la Bible, "les derniers seront les premiers". Le petit doigt est là pour nous rappeler que nous devons prier pour nous-mêmes. Car ce n’est que lorsqu'on a prié pour les quatre autres groupes, que l'on peut bien voir nos besoins et donc prier pour nous.</w:t>
                      </w:r>
                    </w:p>
                    <w:p w:rsidR="00086943" w:rsidRDefault="00086943" w:rsidP="00086943"/>
                  </w:txbxContent>
                </v:textbox>
                <w10:wrap type="square"/>
              </v:shape>
            </w:pict>
          </mc:Fallback>
        </mc:AlternateContent>
      </w:r>
      <w:r>
        <w:rPr>
          <w:noProof/>
          <w:lang w:eastAsia="fr-BE"/>
        </w:rPr>
        <w:drawing>
          <wp:anchor distT="0" distB="0" distL="114300" distR="114300" simplePos="0" relativeHeight="251659264" behindDoc="0" locked="0" layoutInCell="1" allowOverlap="1" wp14:anchorId="3BC35108" wp14:editId="4F0871F4">
            <wp:simplePos x="0" y="0"/>
            <wp:positionH relativeFrom="column">
              <wp:posOffset>328930</wp:posOffset>
            </wp:positionH>
            <wp:positionV relativeFrom="paragraph">
              <wp:posOffset>391795</wp:posOffset>
            </wp:positionV>
            <wp:extent cx="5209540" cy="5534025"/>
            <wp:effectExtent l="0" t="0" r="0" b="9525"/>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209540" cy="5534025"/>
                    </a:xfrm>
                    <a:prstGeom prst="rect">
                      <a:avLst/>
                    </a:prstGeom>
                  </pic:spPr>
                </pic:pic>
              </a:graphicData>
            </a:graphic>
            <wp14:sizeRelH relativeFrom="margin">
              <wp14:pctWidth>0</wp14:pctWidth>
            </wp14:sizeRelH>
            <wp14:sizeRelV relativeFrom="margin">
              <wp14:pctHeight>0</wp14:pctHeight>
            </wp14:sizeRelV>
          </wp:anchor>
        </w:drawing>
      </w:r>
    </w:p>
    <w:bookmarkEnd w:id="0"/>
    <w:bookmarkEnd w:id="1"/>
    <w:p w:rsidR="005F4ED9" w:rsidRDefault="005F4ED9"/>
    <w:sectPr w:rsidR="005F4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43"/>
    <w:rsid w:val="00086943"/>
    <w:rsid w:val="005F4ED9"/>
    <w:rsid w:val="00BD2758"/>
    <w:rsid w:val="00CB62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F429"/>
  <w15:chartTrackingRefBased/>
  <w15:docId w15:val="{41836171-9AC4-4727-950B-D60CF6C8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9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94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CODIEC Na-Lux ASBL</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brigitte.piengeon@outlook.fr</dc:creator>
  <cp:keywords/>
  <dc:description/>
  <cp:lastModifiedBy>Fourrier Laurence</cp:lastModifiedBy>
  <cp:revision>3</cp:revision>
  <dcterms:created xsi:type="dcterms:W3CDTF">2019-04-26T12:51:00Z</dcterms:created>
  <dcterms:modified xsi:type="dcterms:W3CDTF">2019-04-29T07:21:00Z</dcterms:modified>
</cp:coreProperties>
</file>