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DFD" w:rsidRPr="00B40DFD" w:rsidRDefault="00B40DFD" w:rsidP="00B40DFD">
      <w:pPr>
        <w:shd w:val="clear" w:color="auto" w:fill="FFFFFF" w:themeFill="background1"/>
        <w:spacing w:before="150" w:after="150" w:line="240" w:lineRule="auto"/>
        <w:rPr>
          <w:rFonts w:ascii="Century Gothic" w:eastAsia="Times New Roman" w:hAnsi="Century Gothic" w:cs="Times New Roman"/>
          <w:b/>
          <w:sz w:val="28"/>
          <w:szCs w:val="28"/>
          <w:lang w:eastAsia="fr-BE"/>
        </w:rPr>
      </w:pPr>
      <w:r w:rsidRPr="00B40DFD">
        <w:rPr>
          <w:rFonts w:ascii="Century Gothic" w:eastAsia="Times New Roman" w:hAnsi="Century Gothic" w:cs="Times New Roman"/>
          <w:b/>
          <w:sz w:val="28"/>
          <w:szCs w:val="28"/>
          <w:lang w:eastAsia="fr-BE"/>
        </w:rPr>
        <w:t>La joie</w:t>
      </w:r>
    </w:p>
    <w:p w:rsidR="00B40DFD" w:rsidRPr="00B40DFD" w:rsidRDefault="00B40DFD" w:rsidP="00B40DFD">
      <w:pPr>
        <w:shd w:val="clear" w:color="auto" w:fill="FFFFFF" w:themeFill="background1"/>
        <w:spacing w:before="150" w:after="150" w:line="240" w:lineRule="auto"/>
        <w:rPr>
          <w:rFonts w:ascii="Century Gothic" w:eastAsia="Times New Roman" w:hAnsi="Century Gothic" w:cs="Times New Roman"/>
          <w:sz w:val="24"/>
          <w:szCs w:val="24"/>
          <w:lang w:eastAsia="fr-BE"/>
        </w:rPr>
      </w:pPr>
    </w:p>
    <w:p w:rsidR="00B40DFD" w:rsidRPr="00B40DFD" w:rsidRDefault="00B40DFD" w:rsidP="00B40DFD">
      <w:pPr>
        <w:shd w:val="clear" w:color="auto" w:fill="FFFFFF" w:themeFill="background1"/>
        <w:spacing w:before="150" w:after="150" w:line="240" w:lineRule="auto"/>
        <w:rPr>
          <w:rFonts w:ascii="Century Gothic" w:eastAsia="Times New Roman" w:hAnsi="Century Gothic" w:cs="Times New Roman"/>
          <w:sz w:val="24"/>
          <w:szCs w:val="24"/>
          <w:lang w:eastAsia="fr-BE"/>
        </w:rPr>
      </w:pPr>
      <w:r w:rsidRPr="00B40DFD">
        <w:rPr>
          <w:rFonts w:ascii="Century Gothic" w:eastAsia="Times New Roman" w:hAnsi="Century Gothic" w:cs="Times New Roman"/>
          <w:sz w:val="24"/>
          <w:szCs w:val="24"/>
          <w:lang w:eastAsia="fr-BE"/>
        </w:rPr>
        <w:t>La Joie est considérée comme la plus grande des réalisations d'une vie.</w:t>
      </w:r>
      <w:r w:rsidRPr="00B40DFD">
        <w:rPr>
          <w:rFonts w:ascii="Century Gothic" w:eastAsia="Times New Roman" w:hAnsi="Century Gothic" w:cs="Times New Roman"/>
          <w:sz w:val="24"/>
          <w:szCs w:val="24"/>
          <w:lang w:eastAsia="fr-BE"/>
        </w:rPr>
        <w:br/>
        <w:t>Découvrir la Joie, c'est revenir à un état d'unité avec l'Univers. </w:t>
      </w:r>
      <w:r w:rsidRPr="00B40DFD">
        <w:rPr>
          <w:rFonts w:ascii="Century Gothic" w:eastAsia="Times New Roman" w:hAnsi="Century Gothic" w:cs="Times New Roman"/>
          <w:sz w:val="24"/>
          <w:szCs w:val="24"/>
          <w:lang w:eastAsia="fr-BE"/>
        </w:rPr>
        <w:br/>
        <w:t>La Joie pure est la vraie nature du Divin et est, par conséquent, </w:t>
      </w:r>
      <w:r w:rsidRPr="00B40DFD">
        <w:rPr>
          <w:rFonts w:ascii="Century Gothic" w:eastAsia="Times New Roman" w:hAnsi="Century Gothic" w:cs="Times New Roman"/>
          <w:sz w:val="24"/>
          <w:szCs w:val="24"/>
          <w:lang w:eastAsia="fr-BE"/>
        </w:rPr>
        <w:br/>
        <w:t>notre droit de naissance en tant qu'enfant du Divin.</w:t>
      </w:r>
      <w:r w:rsidRPr="00B40DFD">
        <w:rPr>
          <w:rFonts w:ascii="Century Gothic" w:eastAsia="Times New Roman" w:hAnsi="Century Gothic" w:cs="Times New Roman"/>
          <w:sz w:val="24"/>
          <w:szCs w:val="24"/>
          <w:lang w:eastAsia="fr-BE"/>
        </w:rPr>
        <w:br/>
        <w:t>Plus nous sommes Joyeux, plus nous sommes proches du Divin, et plus</w:t>
      </w:r>
      <w:r w:rsidRPr="00B40DFD">
        <w:rPr>
          <w:rFonts w:ascii="Century Gothic" w:eastAsia="Times New Roman" w:hAnsi="Century Gothic" w:cs="Times New Roman"/>
          <w:sz w:val="24"/>
          <w:szCs w:val="24"/>
          <w:lang w:eastAsia="fr-BE"/>
        </w:rPr>
        <w:br/>
        <w:t>nous sommes en harmonie avec la vie entière.</w:t>
      </w:r>
      <w:r w:rsidRPr="00B40DFD">
        <w:rPr>
          <w:rFonts w:ascii="Century Gothic" w:eastAsia="Times New Roman" w:hAnsi="Century Gothic" w:cs="Times New Roman"/>
          <w:sz w:val="24"/>
          <w:szCs w:val="24"/>
          <w:lang w:eastAsia="fr-BE"/>
        </w:rPr>
        <w:br/>
        <w:t>Nous pouvons faire une distinction entre « Bonheur » et « Joie ».</w:t>
      </w:r>
      <w:r w:rsidRPr="00B40DFD">
        <w:rPr>
          <w:rFonts w:ascii="Century Gothic" w:eastAsia="Times New Roman" w:hAnsi="Century Gothic" w:cs="Times New Roman"/>
          <w:sz w:val="24"/>
          <w:szCs w:val="24"/>
          <w:lang w:eastAsia="fr-BE"/>
        </w:rPr>
        <w:br/>
        <w:t>Le bonheur a son siège dans les émotions. </w:t>
      </w:r>
      <w:r w:rsidRPr="00B40DFD">
        <w:rPr>
          <w:rFonts w:ascii="Century Gothic" w:eastAsia="Times New Roman" w:hAnsi="Century Gothic" w:cs="Times New Roman"/>
          <w:sz w:val="24"/>
          <w:szCs w:val="24"/>
          <w:lang w:eastAsia="fr-BE"/>
        </w:rPr>
        <w:br/>
        <w:t>C'est une réaction de la personnalité, </w:t>
      </w:r>
      <w:r w:rsidRPr="00B40DFD">
        <w:rPr>
          <w:rFonts w:ascii="Century Gothic" w:eastAsia="Times New Roman" w:hAnsi="Century Gothic" w:cs="Times New Roman"/>
          <w:sz w:val="24"/>
          <w:szCs w:val="24"/>
          <w:lang w:eastAsia="fr-BE"/>
        </w:rPr>
        <w:br/>
        <w:t>qui se produit lorsque la personnalité expérimente des conditions </w:t>
      </w:r>
      <w:r w:rsidRPr="00B40DFD">
        <w:rPr>
          <w:rFonts w:ascii="Century Gothic" w:eastAsia="Times New Roman" w:hAnsi="Century Gothic" w:cs="Times New Roman"/>
          <w:sz w:val="24"/>
          <w:szCs w:val="24"/>
          <w:lang w:eastAsia="fr-BE"/>
        </w:rPr>
        <w:br/>
        <w:t>qui satisfont sa nature émotionnelle. </w:t>
      </w:r>
      <w:r w:rsidRPr="00B40DFD">
        <w:rPr>
          <w:rFonts w:ascii="Century Gothic" w:eastAsia="Times New Roman" w:hAnsi="Century Gothic" w:cs="Times New Roman"/>
          <w:sz w:val="24"/>
          <w:szCs w:val="24"/>
          <w:lang w:eastAsia="fr-BE"/>
        </w:rPr>
        <w:br/>
        <w:t>Ainsi, croquer un morceau de chocolat ou gagner un prix peut donner du bonheur ou du plaisir mais pas de la joie. </w:t>
      </w:r>
      <w:r w:rsidRPr="00B40DFD">
        <w:rPr>
          <w:rFonts w:ascii="Century Gothic" w:eastAsia="Times New Roman" w:hAnsi="Century Gothic" w:cs="Times New Roman"/>
          <w:sz w:val="24"/>
          <w:szCs w:val="24"/>
          <w:lang w:eastAsia="fr-BE"/>
        </w:rPr>
        <w:br/>
        <w:t>La Joie est une qualité de l'âme.</w:t>
      </w:r>
      <w:r w:rsidRPr="00B40DFD">
        <w:rPr>
          <w:rFonts w:ascii="Century Gothic" w:eastAsia="Times New Roman" w:hAnsi="Century Gothic" w:cs="Times New Roman"/>
          <w:sz w:val="24"/>
          <w:szCs w:val="24"/>
          <w:lang w:eastAsia="fr-BE"/>
        </w:rPr>
        <w:br/>
        <w:t>D'après les sages, elle se réalise dans l'Esprit </w:t>
      </w:r>
      <w:r w:rsidRPr="00B40DFD">
        <w:rPr>
          <w:rFonts w:ascii="Century Gothic" w:eastAsia="Times New Roman" w:hAnsi="Century Gothic" w:cs="Times New Roman"/>
          <w:sz w:val="24"/>
          <w:szCs w:val="24"/>
          <w:lang w:eastAsia="fr-BE"/>
        </w:rPr>
        <w:br/>
        <w:t>lorsque la personnalité et l'âme sont en harmonie.</w:t>
      </w:r>
      <w:r w:rsidRPr="00B40DFD">
        <w:rPr>
          <w:rFonts w:ascii="Century Gothic" w:eastAsia="Times New Roman" w:hAnsi="Century Gothic" w:cs="Times New Roman"/>
          <w:sz w:val="24"/>
          <w:szCs w:val="24"/>
          <w:lang w:eastAsia="fr-BE"/>
        </w:rPr>
        <w:br/>
        <w:t>L'idée, c'est d'être en Paix et Joyeux là où nous sommes maintenant.</w:t>
      </w:r>
      <w:r w:rsidRPr="00B40DFD">
        <w:rPr>
          <w:rFonts w:ascii="Century Gothic" w:eastAsia="Times New Roman" w:hAnsi="Century Gothic" w:cs="Times New Roman"/>
          <w:sz w:val="24"/>
          <w:szCs w:val="24"/>
          <w:lang w:eastAsia="fr-BE"/>
        </w:rPr>
        <w:br/>
        <w:t>Et de « profiter du voyage ».</w:t>
      </w:r>
    </w:p>
    <w:p w:rsidR="00B40DFD" w:rsidRPr="00B40DFD" w:rsidRDefault="00B40DFD" w:rsidP="00B40DFD">
      <w:pPr>
        <w:rPr>
          <w:rFonts w:ascii="Century Gothic" w:hAnsi="Century Gothic"/>
          <w:b/>
          <w:sz w:val="20"/>
          <w:szCs w:val="20"/>
        </w:rPr>
      </w:pPr>
      <w:r w:rsidRPr="00B40DFD">
        <w:rPr>
          <w:rFonts w:ascii="Century Gothic" w:hAnsi="Century Gothic"/>
          <w:b/>
          <w:sz w:val="20"/>
          <w:szCs w:val="20"/>
        </w:rPr>
        <w:t xml:space="preserve">Marcelle </w:t>
      </w:r>
      <w:proofErr w:type="spellStart"/>
      <w:r w:rsidRPr="00B40DFD">
        <w:rPr>
          <w:rFonts w:ascii="Century Gothic" w:hAnsi="Century Gothic"/>
          <w:b/>
          <w:sz w:val="20"/>
          <w:szCs w:val="20"/>
        </w:rPr>
        <w:t>della</w:t>
      </w:r>
      <w:proofErr w:type="spellEnd"/>
      <w:r w:rsidRPr="00B40DFD">
        <w:rPr>
          <w:rFonts w:ascii="Century Gothic" w:hAnsi="Century Gothic"/>
          <w:b/>
          <w:sz w:val="20"/>
          <w:szCs w:val="20"/>
        </w:rPr>
        <w:t xml:space="preserve"> Faille – coach, auteure, artiste et traductrice de livres de développement personnel</w:t>
      </w:r>
    </w:p>
    <w:p w:rsidR="00B40DFD" w:rsidRPr="00B40DFD" w:rsidRDefault="00B40DFD">
      <w:pPr>
        <w:rPr>
          <w:sz w:val="24"/>
          <w:szCs w:val="24"/>
        </w:rPr>
      </w:pPr>
      <w:bookmarkStart w:id="0" w:name="_GoBack"/>
      <w:bookmarkEnd w:id="0"/>
    </w:p>
    <w:sectPr w:rsidR="00B40DFD" w:rsidRPr="00B4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FD"/>
    <w:rsid w:val="00B4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413F"/>
  <w15:chartTrackingRefBased/>
  <w15:docId w15:val="{2591281D-0C3F-4AFC-9C90-B6853D6C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D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2018-11-07T07:56:00Z</dcterms:created>
  <dcterms:modified xsi:type="dcterms:W3CDTF">2018-11-07T07:57:00Z</dcterms:modified>
</cp:coreProperties>
</file>