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34A" w:rsidRDefault="00CB434A" w:rsidP="00CB434A">
      <w:pPr>
        <w:spacing w:after="0" w:line="240" w:lineRule="auto"/>
        <w:ind w:left="397" w:hanging="397"/>
        <w:rPr>
          <w:rFonts w:eastAsia="Times New Roman" w:cs="Times New Roman"/>
          <w:b/>
          <w:sz w:val="32"/>
          <w:szCs w:val="32"/>
          <w:u w:val="single"/>
          <w:lang w:eastAsia="fr-BE"/>
        </w:rPr>
      </w:pPr>
      <w:r w:rsidRPr="00CB434A">
        <w:rPr>
          <w:rFonts w:eastAsia="Times New Roman" w:cs="Times New Roman"/>
          <w:b/>
          <w:sz w:val="32"/>
          <w:szCs w:val="32"/>
          <w:u w:val="single"/>
          <w:lang w:eastAsia="fr-BE"/>
        </w:rPr>
        <w:t>L’allégorie de la grenouille…</w:t>
      </w:r>
    </w:p>
    <w:p w:rsidR="00CB434A" w:rsidRPr="00822A28" w:rsidRDefault="00CB434A" w:rsidP="00CB434A">
      <w:pPr>
        <w:spacing w:after="0" w:line="240" w:lineRule="auto"/>
        <w:ind w:left="397" w:hanging="397"/>
        <w:rPr>
          <w:rFonts w:eastAsia="Times New Roman" w:cs="Times New Roman"/>
          <w:b/>
          <w:i/>
          <w:sz w:val="24"/>
          <w:szCs w:val="24"/>
          <w:lang w:eastAsia="fr-BE"/>
        </w:rPr>
      </w:pPr>
      <w:bookmarkStart w:id="0" w:name="_GoBack"/>
      <w:bookmarkEnd w:id="0"/>
      <w:r w:rsidRPr="00CB434A">
        <w:rPr>
          <w:rFonts w:eastAsia="Times New Roman" w:cs="Times New Roman"/>
          <w:b/>
          <w:sz w:val="32"/>
          <w:szCs w:val="32"/>
          <w:u w:val="single"/>
          <w:lang w:eastAsia="fr-BE"/>
        </w:rPr>
        <w:br/>
      </w:r>
      <w:r w:rsidRPr="00822A28">
        <w:rPr>
          <w:rFonts w:eastAsia="Times New Roman" w:cs="Times New Roman"/>
          <w:i/>
          <w:sz w:val="24"/>
          <w:szCs w:val="24"/>
          <w:lang w:eastAsia="fr-BE"/>
        </w:rPr>
        <w:t>(Réalisez vos rêves !)</w:t>
      </w:r>
    </w:p>
    <w:p w:rsidR="00CB434A" w:rsidRPr="00822A28" w:rsidRDefault="00CB434A" w:rsidP="00CB434A">
      <w:pPr>
        <w:spacing w:before="200" w:after="0" w:line="240" w:lineRule="auto"/>
        <w:jc w:val="both"/>
        <w:rPr>
          <w:rFonts w:eastAsia="Times New Roman" w:cs="Times New Roman"/>
          <w:sz w:val="24"/>
          <w:szCs w:val="24"/>
          <w:lang w:eastAsia="fr-BE"/>
        </w:rPr>
      </w:pPr>
      <w:r w:rsidRPr="00822A28">
        <w:rPr>
          <w:rFonts w:eastAsia="Times New Roman" w:cs="Times New Roman"/>
          <w:sz w:val="24"/>
          <w:szCs w:val="24"/>
          <w:lang w:eastAsia="fr-BE"/>
        </w:rPr>
        <w:t>Il était une fois une course … de grenouilles. L’objectif était d’arriver en haut d’une grande tour. Beaucoup de gens se rassemblèrent pour les voir et les soutenir. La course commença.</w:t>
      </w:r>
    </w:p>
    <w:p w:rsidR="00CB434A" w:rsidRPr="00822A28" w:rsidRDefault="00CB434A" w:rsidP="00CB434A">
      <w:pPr>
        <w:spacing w:before="200" w:after="0" w:line="240" w:lineRule="auto"/>
        <w:jc w:val="both"/>
        <w:rPr>
          <w:rFonts w:eastAsia="Times New Roman" w:cs="Times New Roman"/>
          <w:sz w:val="24"/>
          <w:szCs w:val="24"/>
          <w:lang w:eastAsia="fr-BE"/>
        </w:rPr>
      </w:pPr>
      <w:r w:rsidRPr="00822A28">
        <w:rPr>
          <w:rFonts w:eastAsia="Times New Roman" w:cs="Times New Roman"/>
          <w:sz w:val="24"/>
          <w:szCs w:val="24"/>
          <w:lang w:eastAsia="fr-BE"/>
        </w:rPr>
        <w:t>En fait, les gens ne croyaient pas possible que les grenouilles atteignent la cime et toutes les phrases que l’on entendit furent de ce genre : « Inutile ! Elles n’y arriveront jamais ! ».</w:t>
      </w:r>
    </w:p>
    <w:p w:rsidR="00CB434A" w:rsidRPr="00822A28" w:rsidRDefault="00CB434A" w:rsidP="00CB434A">
      <w:pPr>
        <w:spacing w:before="200" w:after="0" w:line="240" w:lineRule="auto"/>
        <w:jc w:val="both"/>
        <w:rPr>
          <w:rFonts w:eastAsia="Times New Roman" w:cs="Times New Roman"/>
          <w:sz w:val="24"/>
          <w:szCs w:val="24"/>
          <w:lang w:eastAsia="fr-BE"/>
        </w:rPr>
      </w:pPr>
      <w:r w:rsidRPr="00822A28">
        <w:rPr>
          <w:rFonts w:eastAsia="Times New Roman" w:cs="Times New Roman"/>
          <w:sz w:val="24"/>
          <w:szCs w:val="24"/>
          <w:lang w:eastAsia="fr-BE"/>
        </w:rPr>
        <w:t>Les grenouilles commencèrent peu à peu à se décourager, sauf une qui continua de grimper. Les gens continuaient : « Vraiment pas la peine ! Elles n’y arriveront jamais ! ». Et les grenouilles s’avouèrent vaincues, sauf une qui continuait envers et contre tout…</w:t>
      </w:r>
    </w:p>
    <w:p w:rsidR="00CB434A" w:rsidRPr="00822A28" w:rsidRDefault="00CB434A" w:rsidP="00CB434A">
      <w:pPr>
        <w:spacing w:before="200" w:after="0" w:line="240" w:lineRule="auto"/>
        <w:jc w:val="both"/>
        <w:rPr>
          <w:rFonts w:eastAsia="Times New Roman" w:cs="Times New Roman"/>
          <w:sz w:val="24"/>
          <w:szCs w:val="24"/>
          <w:lang w:eastAsia="fr-BE"/>
        </w:rPr>
      </w:pPr>
      <w:r w:rsidRPr="00822A28">
        <w:rPr>
          <w:rFonts w:eastAsia="Times New Roman" w:cs="Times New Roman"/>
          <w:sz w:val="24"/>
          <w:szCs w:val="24"/>
          <w:lang w:eastAsia="fr-BE"/>
        </w:rPr>
        <w:t>A la fin, toutes abandonnèrent, sauf cette grenouille qui, seule et au, prix d’un énorme effort, rejoignit la cime. Les autres, stupéfaites, voulurent savoir comment elle avait fait. L’une d’entre elles s’approcha pour lui demander comment elle avait fait pour terminer l’épreuve. Elle découvrit qu’elle … était sourde !</w:t>
      </w:r>
    </w:p>
    <w:p w:rsidR="00CB434A" w:rsidRPr="00822A28" w:rsidRDefault="00CB434A" w:rsidP="00CB434A">
      <w:pPr>
        <w:spacing w:before="200" w:after="0" w:line="240" w:lineRule="auto"/>
        <w:jc w:val="both"/>
        <w:rPr>
          <w:rFonts w:eastAsia="Times New Roman" w:cs="Times New Roman"/>
          <w:sz w:val="24"/>
          <w:szCs w:val="24"/>
          <w:lang w:eastAsia="fr-BE"/>
        </w:rPr>
      </w:pPr>
      <w:r w:rsidRPr="00822A28">
        <w:rPr>
          <w:rFonts w:eastAsia="Times New Roman" w:cs="Times New Roman"/>
          <w:sz w:val="24"/>
          <w:szCs w:val="24"/>
          <w:lang w:eastAsia="fr-BE"/>
        </w:rPr>
        <w:t>N’écoutez donc pas les personnes qui ont la mauvaise habitude d’être négatives … car elles volent les meilleurs espoirs de votre cœur ! Rappelez-vous le pouvoir qu’ont les mots que vous entendez ou que vous lisez. Soyez toujours positif. Et soyez toujours sourd quand quelqu’un vous dit que vous ne pouvez réaliser vos rêves !</w:t>
      </w:r>
    </w:p>
    <w:p w:rsidR="00CB434A" w:rsidRPr="00822A28" w:rsidRDefault="00CB434A" w:rsidP="00CB434A">
      <w:pPr>
        <w:spacing w:before="200" w:after="0" w:line="240" w:lineRule="auto"/>
        <w:jc w:val="both"/>
        <w:rPr>
          <w:rFonts w:eastAsia="Times New Roman" w:cs="Times New Roman"/>
          <w:b/>
          <w:sz w:val="24"/>
          <w:szCs w:val="24"/>
          <w:lang w:eastAsia="fr-BE"/>
        </w:rPr>
      </w:pPr>
    </w:p>
    <w:p w:rsidR="00CB434A" w:rsidRPr="00822A28" w:rsidRDefault="00CB434A" w:rsidP="00CB434A">
      <w:pPr>
        <w:spacing w:after="0" w:line="240" w:lineRule="auto"/>
        <w:rPr>
          <w:rFonts w:eastAsia="Times New Roman" w:cs="Times New Roman"/>
          <w:b/>
          <w:sz w:val="24"/>
          <w:szCs w:val="24"/>
          <w:lang w:eastAsia="fr-BE"/>
        </w:rPr>
      </w:pPr>
      <w:r w:rsidRPr="00822A28">
        <w:rPr>
          <w:rFonts w:eastAsia="Times New Roman" w:cs="Times New Roman"/>
          <w:b/>
          <w:sz w:val="24"/>
          <w:szCs w:val="24"/>
          <w:lang w:eastAsia="fr-BE"/>
        </w:rPr>
        <w:t>Auteur inconnu, « Direct »(ANPAP), juillet 2005, p.22</w:t>
      </w:r>
    </w:p>
    <w:p w:rsidR="00CB434A" w:rsidRPr="00822A28" w:rsidRDefault="00CB434A" w:rsidP="00CB434A">
      <w:pPr>
        <w:spacing w:after="0" w:line="240" w:lineRule="auto"/>
        <w:rPr>
          <w:rFonts w:eastAsia="Times New Roman" w:cs="Times New Roman"/>
          <w:b/>
          <w:sz w:val="24"/>
          <w:szCs w:val="24"/>
          <w:lang w:eastAsia="fr-BE"/>
        </w:rPr>
      </w:pPr>
    </w:p>
    <w:p w:rsidR="004A78BE" w:rsidRDefault="00CB434A"/>
    <w:sectPr w:rsidR="004A7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4A"/>
    <w:rsid w:val="00CB434A"/>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7CE23-3963-4B3E-8B09-317FA4B5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34A"/>
    <w:pPr>
      <w:spacing w:line="25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1181</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2016-03-07T10:57:00Z</dcterms:created>
  <dcterms:modified xsi:type="dcterms:W3CDTF">2016-03-07T10:58:00Z</dcterms:modified>
</cp:coreProperties>
</file>