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1E" w:rsidRPr="0088129B" w:rsidRDefault="0066261E">
      <w:pPr>
        <w:rPr>
          <w:rFonts w:ascii="Century Gothic" w:hAnsi="Century Gothic"/>
          <w:b/>
          <w:sz w:val="32"/>
          <w:szCs w:val="32"/>
        </w:rPr>
      </w:pPr>
      <w:bookmarkStart w:id="0" w:name="_GoBack"/>
      <w:bookmarkEnd w:id="0"/>
      <w:r w:rsidRPr="0088129B">
        <w:rPr>
          <w:rFonts w:ascii="Century Gothic" w:hAnsi="Century Gothic"/>
          <w:b/>
          <w:sz w:val="32"/>
          <w:szCs w:val="32"/>
        </w:rPr>
        <w:t>La bienveillance, condition de toute éducation véritable</w:t>
      </w:r>
    </w:p>
    <w:p w:rsidR="00542C7C" w:rsidRPr="0088129B" w:rsidRDefault="00542C7C">
      <w:pPr>
        <w:rPr>
          <w:rFonts w:ascii="Century Gothic" w:hAnsi="Century Gothic"/>
          <w:sz w:val="24"/>
          <w:szCs w:val="24"/>
        </w:rPr>
      </w:pPr>
    </w:p>
    <w:p w:rsidR="0066261E" w:rsidRPr="0088129B" w:rsidRDefault="0066261E">
      <w:pPr>
        <w:rPr>
          <w:rFonts w:ascii="Century Gothic" w:hAnsi="Century Gothic"/>
          <w:sz w:val="24"/>
          <w:szCs w:val="24"/>
        </w:rPr>
      </w:pPr>
      <w:r w:rsidRPr="0088129B">
        <w:rPr>
          <w:rFonts w:ascii="Century Gothic" w:hAnsi="Century Gothic"/>
          <w:sz w:val="24"/>
          <w:szCs w:val="24"/>
        </w:rPr>
        <w:t xml:space="preserve">S’il est vrai qu’entrer </w:t>
      </w:r>
      <w:r w:rsidR="000708C5" w:rsidRPr="0088129B">
        <w:rPr>
          <w:rFonts w:ascii="Century Gothic" w:hAnsi="Century Gothic"/>
          <w:sz w:val="24"/>
          <w:szCs w:val="24"/>
        </w:rPr>
        <w:t>d</w:t>
      </w:r>
      <w:r w:rsidRPr="0088129B">
        <w:rPr>
          <w:rFonts w:ascii="Century Gothic" w:hAnsi="Century Gothic"/>
          <w:sz w:val="24"/>
          <w:szCs w:val="24"/>
        </w:rPr>
        <w:t>ans la bienveillance n’est rien d’autre que déployer en nous notre humanité, il devient essentiel de réfléchir à la manière dont nous pouvons la former, la faire croître, l’éduquer. Cela suppose d’abord qu’elle est sans doute la vertu première de l’éducateur qui ne peut accompagner la vie en croissance, fragile et vulnérable, qu’autant qu’il sait s’incliner vers l’élève pour l’appeler, de l’intérieur de lui-même, à un surcro</w:t>
      </w:r>
      <w:r w:rsidR="006F5855" w:rsidRPr="0088129B">
        <w:rPr>
          <w:rFonts w:ascii="Century Gothic" w:hAnsi="Century Gothic"/>
          <w:sz w:val="24"/>
          <w:szCs w:val="24"/>
        </w:rPr>
        <w:t xml:space="preserve">ît de vie et de confiance. Don Bosco, saint patron des éducateurs, nomme </w:t>
      </w:r>
      <w:proofErr w:type="spellStart"/>
      <w:r w:rsidR="006F5855" w:rsidRPr="0088129B">
        <w:rPr>
          <w:rFonts w:ascii="Century Gothic" w:hAnsi="Century Gothic"/>
          <w:i/>
          <w:sz w:val="24"/>
          <w:szCs w:val="24"/>
        </w:rPr>
        <w:t>amorevolezza</w:t>
      </w:r>
      <w:proofErr w:type="spellEnd"/>
      <w:r w:rsidR="006F5855" w:rsidRPr="0088129B">
        <w:rPr>
          <w:rFonts w:ascii="Century Gothic" w:hAnsi="Century Gothic"/>
          <w:sz w:val="24"/>
          <w:szCs w:val="24"/>
        </w:rPr>
        <w:t xml:space="preserve"> cette bonté affectueuse qui est la condition de toute éducation véritable. (…) Mais la bienveillance, âme  de l’éducation, est aussi et surtout le but de l’éducation, qui élève quand elle ouvre vers les autres en révélant que notre bien n’est réel que s’il se partage et se communique. (…)</w:t>
      </w:r>
    </w:p>
    <w:p w:rsidR="00363E24" w:rsidRPr="0088129B" w:rsidRDefault="00363E24">
      <w:pPr>
        <w:rPr>
          <w:rFonts w:ascii="Century Gothic" w:hAnsi="Century Gothic"/>
          <w:sz w:val="24"/>
          <w:szCs w:val="24"/>
        </w:rPr>
      </w:pPr>
      <w:r w:rsidRPr="0088129B">
        <w:rPr>
          <w:rFonts w:ascii="Century Gothic" w:hAnsi="Century Gothic"/>
          <w:sz w:val="24"/>
          <w:szCs w:val="24"/>
        </w:rPr>
        <w:t>C’est en pratiquant la bienveillance qu’on découvre à la fois la joie qu’elle procure et les obstacles qu’on rencontre en soi. Progressivement, à condition d’en faire un objectif conscient de la formation, en donnant à l’enfant</w:t>
      </w:r>
      <w:r w:rsidR="00983D8E" w:rsidRPr="0088129B">
        <w:rPr>
          <w:rFonts w:ascii="Century Gothic" w:hAnsi="Century Gothic"/>
          <w:sz w:val="24"/>
          <w:szCs w:val="24"/>
        </w:rPr>
        <w:t xml:space="preserve"> l’occasion de vivre de petits actes de bonté, des expériences de vie en commun</w:t>
      </w:r>
      <w:r w:rsidR="00427E4D" w:rsidRPr="0088129B">
        <w:rPr>
          <w:rFonts w:ascii="Century Gothic" w:hAnsi="Century Gothic"/>
          <w:sz w:val="24"/>
          <w:szCs w:val="24"/>
        </w:rPr>
        <w:t>,</w:t>
      </w:r>
      <w:r w:rsidR="00983D8E" w:rsidRPr="0088129B">
        <w:rPr>
          <w:rFonts w:ascii="Century Gothic" w:hAnsi="Century Gothic"/>
          <w:sz w:val="24"/>
          <w:szCs w:val="24"/>
        </w:rPr>
        <w:t xml:space="preserve"> la bienveillance</w:t>
      </w:r>
      <w:r w:rsidR="00427E4D" w:rsidRPr="0088129B">
        <w:rPr>
          <w:rFonts w:ascii="Century Gothic" w:hAnsi="Century Gothic"/>
          <w:sz w:val="24"/>
          <w:szCs w:val="24"/>
        </w:rPr>
        <w:t xml:space="preserve"> n’est plus un vague sentiment susceptible de toutes </w:t>
      </w:r>
      <w:r w:rsidR="005246E7" w:rsidRPr="0088129B">
        <w:rPr>
          <w:rFonts w:ascii="Century Gothic" w:hAnsi="Century Gothic"/>
          <w:sz w:val="24"/>
          <w:szCs w:val="24"/>
        </w:rPr>
        <w:t>les ambiguïtés mais une disposition ferme à agir qui prend conscience d’elle-même. Il est en effet possible de nourri</w:t>
      </w:r>
      <w:r w:rsidR="00542C7C" w:rsidRPr="0088129B">
        <w:rPr>
          <w:rFonts w:ascii="Century Gothic" w:hAnsi="Century Gothic"/>
          <w:sz w:val="24"/>
          <w:szCs w:val="24"/>
        </w:rPr>
        <w:t>r</w:t>
      </w:r>
      <w:r w:rsidR="005246E7" w:rsidRPr="0088129B">
        <w:rPr>
          <w:rFonts w:ascii="Century Gothic" w:hAnsi="Century Gothic"/>
          <w:sz w:val="24"/>
          <w:szCs w:val="24"/>
        </w:rPr>
        <w:t xml:space="preserve"> le dynamisme de la bienveillance en chacun : en apprenant à nommer et à connaître ses émotions, en osant la collaboration et la communication, l’enfant découvre le potentiel de l’entraide et le sentiment d’appartenir à une communauté plus large que lui. (…)</w:t>
      </w:r>
    </w:p>
    <w:p w:rsidR="00FB5C74" w:rsidRPr="0088129B" w:rsidRDefault="00FB5C74">
      <w:pPr>
        <w:rPr>
          <w:rFonts w:ascii="Century Gothic" w:hAnsi="Century Gothic"/>
          <w:sz w:val="24"/>
          <w:szCs w:val="24"/>
        </w:rPr>
      </w:pPr>
      <w:r w:rsidRPr="0088129B">
        <w:rPr>
          <w:rFonts w:ascii="Century Gothic" w:hAnsi="Century Gothic"/>
          <w:sz w:val="24"/>
          <w:szCs w:val="24"/>
        </w:rPr>
        <w:t>Et si l’on osait davantage l’éducation par l</w:t>
      </w:r>
      <w:r w:rsidR="00B24EA7" w:rsidRPr="0088129B">
        <w:rPr>
          <w:rFonts w:ascii="Century Gothic" w:hAnsi="Century Gothic"/>
          <w:sz w:val="24"/>
          <w:szCs w:val="24"/>
        </w:rPr>
        <w:t>a bienveillance ? Elle est la grande éducatrice qui nous conduit au-delà de nos clôtures, dans le couran</w:t>
      </w:r>
      <w:r w:rsidR="0098541E" w:rsidRPr="0088129B">
        <w:rPr>
          <w:rFonts w:ascii="Century Gothic" w:hAnsi="Century Gothic"/>
          <w:sz w:val="24"/>
          <w:szCs w:val="24"/>
        </w:rPr>
        <w:t>t de la vie. Elle nous fai</w:t>
      </w:r>
      <w:r w:rsidR="00B24EA7" w:rsidRPr="0088129B">
        <w:rPr>
          <w:rFonts w:ascii="Century Gothic" w:hAnsi="Century Gothic"/>
          <w:sz w:val="24"/>
          <w:szCs w:val="24"/>
        </w:rPr>
        <w:t>t découvrir un monde plus large que nos intérêts en faisant de chacun de nous non des concurrents, des étrangers ou des ennemis, mais des prochains</w:t>
      </w:r>
      <w:r w:rsidR="004B0D31" w:rsidRPr="0088129B">
        <w:rPr>
          <w:rFonts w:ascii="Century Gothic" w:hAnsi="Century Gothic"/>
          <w:sz w:val="24"/>
          <w:szCs w:val="24"/>
        </w:rPr>
        <w:t>,</w:t>
      </w:r>
      <w:r w:rsidR="00B24EA7" w:rsidRPr="0088129B">
        <w:rPr>
          <w:rFonts w:ascii="Century Gothic" w:hAnsi="Century Gothic"/>
          <w:sz w:val="24"/>
          <w:szCs w:val="24"/>
        </w:rPr>
        <w:t xml:space="preserve"> responsables les uns des autres, mieux … des frères !</w:t>
      </w:r>
    </w:p>
    <w:p w:rsidR="00B24EA7" w:rsidRPr="0088129B" w:rsidRDefault="00B24EA7">
      <w:pPr>
        <w:rPr>
          <w:rFonts w:ascii="Century Gothic" w:hAnsi="Century Gothic"/>
          <w:b/>
          <w:i/>
          <w:sz w:val="20"/>
          <w:szCs w:val="20"/>
        </w:rPr>
      </w:pPr>
      <w:r w:rsidRPr="0088129B">
        <w:rPr>
          <w:rFonts w:ascii="Century Gothic" w:hAnsi="Century Gothic"/>
          <w:b/>
          <w:i/>
          <w:sz w:val="20"/>
          <w:szCs w:val="20"/>
        </w:rPr>
        <w:t>Jean Caron, « Une vertu qui éduque et s’éduque », Christus, n° 249, janvier 2016, pp.30-31</w:t>
      </w:r>
    </w:p>
    <w:p w:rsidR="000708C5" w:rsidRPr="0088129B" w:rsidRDefault="000708C5">
      <w:pPr>
        <w:rPr>
          <w:rFonts w:ascii="Century Gothic" w:hAnsi="Century Gothic"/>
          <w:sz w:val="24"/>
          <w:szCs w:val="24"/>
        </w:rPr>
      </w:pPr>
    </w:p>
    <w:p w:rsidR="0055338C" w:rsidRPr="0088129B" w:rsidRDefault="0055338C">
      <w:pPr>
        <w:rPr>
          <w:rFonts w:ascii="Century Gothic" w:hAnsi="Century Gothic"/>
          <w:sz w:val="24"/>
          <w:szCs w:val="24"/>
        </w:rPr>
      </w:pPr>
    </w:p>
    <w:sectPr w:rsidR="0055338C" w:rsidRPr="00881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DD"/>
    <w:rsid w:val="000708C5"/>
    <w:rsid w:val="002E4BFA"/>
    <w:rsid w:val="00336F89"/>
    <w:rsid w:val="003531A1"/>
    <w:rsid w:val="00363E24"/>
    <w:rsid w:val="003E0ADD"/>
    <w:rsid w:val="00427E4D"/>
    <w:rsid w:val="004B0D31"/>
    <w:rsid w:val="005246E7"/>
    <w:rsid w:val="00542C7C"/>
    <w:rsid w:val="0055338C"/>
    <w:rsid w:val="0066261E"/>
    <w:rsid w:val="006F5855"/>
    <w:rsid w:val="007A6C14"/>
    <w:rsid w:val="0088129B"/>
    <w:rsid w:val="009114D7"/>
    <w:rsid w:val="00983D8E"/>
    <w:rsid w:val="0098541E"/>
    <w:rsid w:val="009C7C29"/>
    <w:rsid w:val="00B24EA7"/>
    <w:rsid w:val="00E27C4D"/>
    <w:rsid w:val="00FB5C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VILLE DE NAMUR</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Jacquet</dc:creator>
  <cp:keywords/>
  <dc:description/>
  <cp:lastModifiedBy>Daniel</cp:lastModifiedBy>
  <cp:revision>4</cp:revision>
  <dcterms:created xsi:type="dcterms:W3CDTF">2016-04-11T09:09:00Z</dcterms:created>
  <dcterms:modified xsi:type="dcterms:W3CDTF">2016-05-10T08:00:00Z</dcterms:modified>
</cp:coreProperties>
</file>