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9E" w:rsidRPr="005E3717" w:rsidRDefault="00EA5B9E" w:rsidP="00EA5B9E">
      <w:pPr>
        <w:rPr>
          <w:rFonts w:ascii="Century Gothic" w:hAnsi="Century Gothic"/>
          <w:b/>
          <w:sz w:val="28"/>
          <w:szCs w:val="28"/>
        </w:rPr>
      </w:pPr>
      <w:bookmarkStart w:id="0" w:name="_Hlk504384566"/>
      <w:bookmarkStart w:id="1" w:name="_GoBack"/>
      <w:r w:rsidRPr="005E3717">
        <w:rPr>
          <w:rFonts w:ascii="Century Gothic" w:hAnsi="Century Gothic"/>
          <w:b/>
          <w:sz w:val="28"/>
          <w:szCs w:val="28"/>
        </w:rPr>
        <w:t>Réussir mes accueils</w:t>
      </w:r>
    </w:p>
    <w:p w:rsidR="00EA5B9E" w:rsidRPr="00714938" w:rsidRDefault="00EA5B9E" w:rsidP="00EA5B9E">
      <w:pPr>
        <w:rPr>
          <w:rFonts w:ascii="Century Gothic" w:hAnsi="Century Gothic"/>
        </w:rPr>
      </w:pPr>
      <w:r w:rsidRPr="00714938">
        <w:rPr>
          <w:rFonts w:ascii="Century Gothic" w:hAnsi="Century Gothic"/>
        </w:rPr>
        <w:t>Ayant acquis plus de profondeur, je puis mieux accueillir la vie. Le désir d’être ouvert, accueillant, est le commencement d’une vie dans l’amour. Qui n’a souffert de tomber sur un être fermé ? Mais on se fait des illusions sur sa propre ouverture : quelques questions auront vite fait de nous éclairer.</w:t>
      </w:r>
      <w:r w:rsidRPr="00714938">
        <w:rPr>
          <w:rFonts w:ascii="Century Gothic" w:hAnsi="Century Gothic"/>
        </w:rPr>
        <w:br/>
        <w:t>- Suis-je « spontanéiste » ? C’est-à-dire accueillant mais selon mes humeurs et mes têtes ?</w:t>
      </w:r>
      <w:r w:rsidRPr="00714938">
        <w:rPr>
          <w:rFonts w:ascii="Century Gothic" w:hAnsi="Century Gothic"/>
        </w:rPr>
        <w:br/>
        <w:t>- Ai-je déjà fait un examen de mes accueils ?</w:t>
      </w:r>
      <w:r w:rsidRPr="00714938">
        <w:rPr>
          <w:rFonts w:ascii="Century Gothic" w:hAnsi="Century Gothic"/>
        </w:rPr>
        <w:br/>
        <w:t>- Est-ce qu’une chose qui me préoccupe ? Qui fait partie de mon projet d’aimer ?</w:t>
      </w:r>
      <w:r w:rsidRPr="00714938">
        <w:rPr>
          <w:rFonts w:ascii="Century Gothic" w:hAnsi="Century Gothic"/>
        </w:rPr>
        <w:br/>
        <w:t>- Ai-je une idée des mécanismes d’accueil ? Des possibilités d’amélioration ?</w:t>
      </w:r>
    </w:p>
    <w:p w:rsidR="00EA5B9E" w:rsidRPr="004F0315" w:rsidRDefault="00EA5B9E" w:rsidP="00EA5B9E">
      <w:pPr>
        <w:rPr>
          <w:rFonts w:ascii="Century Gothic" w:hAnsi="Century Gothic"/>
          <w:b/>
          <w:sz w:val="24"/>
          <w:szCs w:val="24"/>
        </w:rPr>
      </w:pPr>
      <w:r w:rsidRPr="004F0315">
        <w:rPr>
          <w:rFonts w:ascii="Century Gothic" w:hAnsi="Century Gothic"/>
          <w:b/>
          <w:sz w:val="24"/>
          <w:szCs w:val="24"/>
        </w:rPr>
        <w:t>Tout peut arriver</w:t>
      </w:r>
    </w:p>
    <w:p w:rsidR="00EA5B9E" w:rsidRPr="00714938" w:rsidRDefault="00EA5B9E" w:rsidP="00EA5B9E">
      <w:pPr>
        <w:rPr>
          <w:rFonts w:ascii="Century Gothic" w:hAnsi="Century Gothic"/>
        </w:rPr>
      </w:pPr>
      <w:r w:rsidRPr="00714938">
        <w:rPr>
          <w:rFonts w:ascii="Century Gothic" w:hAnsi="Century Gothic"/>
        </w:rPr>
        <w:t>Je vois bien quelqu’un qui se referait accueillant tous les matins par une sorte de prière à la vie :</w:t>
      </w:r>
    </w:p>
    <w:p w:rsidR="00EA5B9E" w:rsidRPr="00714938" w:rsidRDefault="00EA5B9E" w:rsidP="00EA5B9E">
      <w:pPr>
        <w:rPr>
          <w:rFonts w:ascii="Century Gothic" w:hAnsi="Century Gothic"/>
          <w:i/>
        </w:rPr>
      </w:pPr>
      <w:r w:rsidRPr="00714938">
        <w:rPr>
          <w:rFonts w:ascii="Century Gothic" w:hAnsi="Century Gothic"/>
          <w:i/>
        </w:rPr>
        <w:t>Tout peut arriver</w:t>
      </w:r>
      <w:r w:rsidRPr="00714938">
        <w:rPr>
          <w:rFonts w:ascii="Century Gothic" w:hAnsi="Century Gothic"/>
          <w:i/>
        </w:rPr>
        <w:br/>
        <w:t>J’essaierai d’être bon</w:t>
      </w:r>
      <w:r w:rsidRPr="00714938">
        <w:rPr>
          <w:rFonts w:ascii="Century Gothic" w:hAnsi="Century Gothic"/>
          <w:i/>
        </w:rPr>
        <w:br/>
        <w:t>Dans n’importe quelles conditions,</w:t>
      </w:r>
      <w:r w:rsidRPr="00714938">
        <w:rPr>
          <w:rFonts w:ascii="Century Gothic" w:hAnsi="Century Gothic"/>
          <w:i/>
        </w:rPr>
        <w:br/>
        <w:t>Avec n’importe qui.</w:t>
      </w:r>
    </w:p>
    <w:p w:rsidR="00EA5B9E" w:rsidRDefault="00EA5B9E" w:rsidP="00EA5B9E">
      <w:pPr>
        <w:rPr>
          <w:rFonts w:ascii="Century Gothic" w:hAnsi="Century Gothic"/>
        </w:rPr>
      </w:pPr>
      <w:r w:rsidRPr="00714938">
        <w:rPr>
          <w:rFonts w:ascii="Century Gothic" w:hAnsi="Century Gothic"/>
        </w:rPr>
        <w:t xml:space="preserve">Je m’imagine ainsi en train de tout accueillir. Première difficulté : si c’est une rencontre prévue, je peux me préparer, être au mieux de ma capacité </w:t>
      </w:r>
      <w:r>
        <w:rPr>
          <w:rFonts w:ascii="Century Gothic" w:hAnsi="Century Gothic"/>
        </w:rPr>
        <w:t xml:space="preserve">d’accueil. Mais si c’est inopiné ? Je connais la formule : </w:t>
      </w:r>
      <w:r w:rsidRPr="00714938">
        <w:rPr>
          <w:rFonts w:ascii="Century Gothic" w:hAnsi="Century Gothic"/>
          <w:i/>
        </w:rPr>
        <w:t>être toujours disponible.</w:t>
      </w:r>
      <w:r>
        <w:rPr>
          <w:rFonts w:ascii="Century Gothic" w:hAnsi="Century Gothic"/>
        </w:rPr>
        <w:t xml:space="preserve"> Mais c’est un de ces trucs berceurs qu’on répète d’autant plus qu’on ne les essaie jamais. Il vaudra mieux partir de ma disponibilité réelle pour l’améliorer. Être prêt à accueillir les incidents, les événements ; et « accueillir » Dieu dans mes attentes-prière.</w:t>
      </w:r>
    </w:p>
    <w:p w:rsidR="00EA5B9E" w:rsidRDefault="00EA5B9E" w:rsidP="00EA5B9E">
      <w:pPr>
        <w:rPr>
          <w:rFonts w:ascii="Century Gothic" w:hAnsi="Century Gothic"/>
        </w:rPr>
      </w:pPr>
      <w:r>
        <w:rPr>
          <w:rFonts w:ascii="Century Gothic" w:hAnsi="Century Gothic"/>
        </w:rPr>
        <w:t>Quand je songe à ces divers accueils, je me vois pour ainsi dire sur le pas de ma porte. Décontracté, pur, souriant, aérien, libéré. Ayant tout lâché pour réussir cela : un accueil.</w:t>
      </w:r>
    </w:p>
    <w:p w:rsidR="00EA5B9E" w:rsidRDefault="00EA5B9E" w:rsidP="00EA5B9E">
      <w:pPr>
        <w:rPr>
          <w:rFonts w:ascii="Century Gothic" w:hAnsi="Century Gothic"/>
        </w:rPr>
      </w:pPr>
      <w:r>
        <w:rPr>
          <w:rFonts w:ascii="Century Gothic" w:hAnsi="Century Gothic"/>
        </w:rPr>
        <w:t xml:space="preserve">Rêveries. Jolies mais fausses. Je ne serai jamais devant moi, détaché de moi. Je ne me quitte pas. « S’oublier » fait partie du séduisant vocabulaire illusionniste. En réalité, c’est toujours avec tout moi-même que je vais accueillir, avec mes attachements, préjugés, humeurs et craintes, qui, devant quelque chose de désagréable à </w:t>
      </w:r>
      <w:r w:rsidRPr="009A1009">
        <w:rPr>
          <w:rFonts w:ascii="Century Gothic" w:hAnsi="Century Gothic"/>
          <w:sz w:val="24"/>
          <w:szCs w:val="24"/>
        </w:rPr>
        <w:t>accueillir</w:t>
      </w:r>
      <w:r>
        <w:rPr>
          <w:rFonts w:ascii="Century Gothic" w:hAnsi="Century Gothic"/>
        </w:rPr>
        <w:t xml:space="preserve">, me transforment en rideau de fer ou en soupe au lait. Il faut se battre avec cette réalité si on ne veut pas se perdre dans des visions d’accueils parfaits mais jamais pratiqués. Contentons-nous de progresser modestement d’un accueil à l’autre en surveillant les deux mécanismes qui se déclenchent dès qu’il m’arrive quelque chose : ma sensibilité et ma hâte de juger. </w:t>
      </w:r>
    </w:p>
    <w:p w:rsidR="00EA5B9E" w:rsidRDefault="00EA5B9E" w:rsidP="00EA5B9E">
      <w:pPr>
        <w:rPr>
          <w:rFonts w:ascii="Century Gothic" w:hAnsi="Century Gothic"/>
        </w:rPr>
      </w:pPr>
    </w:p>
    <w:p w:rsidR="00EA5B9E" w:rsidRPr="004F0315" w:rsidRDefault="00EA5B9E" w:rsidP="00EA5B9E">
      <w:pPr>
        <w:rPr>
          <w:rFonts w:ascii="Century Gothic" w:hAnsi="Century Gothic"/>
          <w:b/>
          <w:sz w:val="24"/>
          <w:szCs w:val="24"/>
        </w:rPr>
      </w:pPr>
      <w:r w:rsidRPr="004F0315">
        <w:rPr>
          <w:rFonts w:ascii="Century Gothic" w:hAnsi="Century Gothic"/>
          <w:b/>
          <w:sz w:val="24"/>
          <w:szCs w:val="24"/>
        </w:rPr>
        <w:t xml:space="preserve">La minute blanche </w:t>
      </w:r>
    </w:p>
    <w:p w:rsidR="00EA5B9E" w:rsidRDefault="00EA5B9E" w:rsidP="00EA5B9E">
      <w:pPr>
        <w:rPr>
          <w:rFonts w:ascii="Century Gothic" w:hAnsi="Century Gothic"/>
          <w:sz w:val="24"/>
          <w:szCs w:val="24"/>
        </w:rPr>
      </w:pPr>
      <w:r w:rsidRPr="009A1009">
        <w:rPr>
          <w:rFonts w:ascii="Century Gothic" w:hAnsi="Century Gothic"/>
          <w:sz w:val="24"/>
          <w:szCs w:val="24"/>
        </w:rPr>
        <w:t xml:space="preserve">Ce qui arrive </w:t>
      </w:r>
      <w:r>
        <w:rPr>
          <w:rFonts w:ascii="Century Gothic" w:hAnsi="Century Gothic"/>
          <w:sz w:val="24"/>
          <w:szCs w:val="24"/>
        </w:rPr>
        <w:t xml:space="preserve">devient immédiatement ce qui </w:t>
      </w:r>
      <w:r w:rsidRPr="009A1009">
        <w:rPr>
          <w:rFonts w:ascii="Century Gothic" w:hAnsi="Century Gothic"/>
          <w:i/>
          <w:sz w:val="24"/>
          <w:szCs w:val="24"/>
        </w:rPr>
        <w:t>m’arrive</w:t>
      </w:r>
      <w:r>
        <w:rPr>
          <w:rFonts w:ascii="Century Gothic" w:hAnsi="Century Gothic"/>
          <w:sz w:val="24"/>
          <w:szCs w:val="24"/>
        </w:rPr>
        <w:t xml:space="preserve"> et je le peins à mes couleurs. </w:t>
      </w:r>
      <w:r w:rsidRPr="009A1009">
        <w:rPr>
          <w:rFonts w:ascii="Century Gothic" w:hAnsi="Century Gothic"/>
          <w:i/>
          <w:sz w:val="24"/>
          <w:szCs w:val="24"/>
        </w:rPr>
        <w:t>Voir en rose et voir en noir</w:t>
      </w:r>
      <w:r>
        <w:rPr>
          <w:rFonts w:ascii="Century Gothic" w:hAnsi="Century Gothic"/>
          <w:sz w:val="24"/>
          <w:szCs w:val="24"/>
        </w:rPr>
        <w:t xml:space="preserve"> sont des métaphores très expressives. Je vais grossir ici, minimiser là, refuser, juger, classer ; mais aussi accepter, </w:t>
      </w:r>
      <w:proofErr w:type="gramStart"/>
      <w:r>
        <w:rPr>
          <w:rFonts w:ascii="Century Gothic" w:hAnsi="Century Gothic"/>
          <w:sz w:val="24"/>
          <w:szCs w:val="24"/>
        </w:rPr>
        <w:lastRenderedPageBreak/>
        <w:t>éclairer</w:t>
      </w:r>
      <w:proofErr w:type="gramEnd"/>
      <w:r>
        <w:rPr>
          <w:rFonts w:ascii="Century Gothic" w:hAnsi="Century Gothic"/>
          <w:sz w:val="24"/>
          <w:szCs w:val="24"/>
        </w:rPr>
        <w:t xml:space="preserve">, traduire, transfigurer. Tout cela selon la joie ou la blessure de ma sensibilité, et mes a priori, si bien nommés </w:t>
      </w:r>
      <w:proofErr w:type="spellStart"/>
      <w:r>
        <w:rPr>
          <w:rFonts w:ascii="Century Gothic" w:hAnsi="Century Gothic"/>
          <w:sz w:val="24"/>
          <w:szCs w:val="24"/>
        </w:rPr>
        <w:t>pré-jugés</w:t>
      </w:r>
      <w:proofErr w:type="spellEnd"/>
      <w:r>
        <w:rPr>
          <w:rFonts w:ascii="Century Gothic" w:hAnsi="Century Gothic"/>
          <w:sz w:val="24"/>
          <w:szCs w:val="24"/>
        </w:rPr>
        <w:t>.</w:t>
      </w:r>
    </w:p>
    <w:p w:rsidR="00EA5B9E" w:rsidRDefault="00EA5B9E" w:rsidP="00EA5B9E">
      <w:pPr>
        <w:rPr>
          <w:rFonts w:ascii="Century Gothic" w:hAnsi="Century Gothic"/>
          <w:sz w:val="24"/>
          <w:szCs w:val="24"/>
        </w:rPr>
      </w:pPr>
      <w:r>
        <w:rPr>
          <w:rFonts w:ascii="Century Gothic" w:hAnsi="Century Gothic"/>
          <w:sz w:val="24"/>
          <w:szCs w:val="24"/>
        </w:rPr>
        <w:t xml:space="preserve">Je n’aurai qu’une petite chance de percevoir le réel </w:t>
      </w:r>
      <w:r w:rsidRPr="009A1009">
        <w:rPr>
          <w:rFonts w:ascii="Century Gothic" w:hAnsi="Century Gothic"/>
          <w:i/>
          <w:sz w:val="24"/>
          <w:szCs w:val="24"/>
        </w:rPr>
        <w:t>tel quel</w:t>
      </w:r>
      <w:r>
        <w:rPr>
          <w:rFonts w:ascii="Century Gothic" w:hAnsi="Century Gothic"/>
          <w:sz w:val="24"/>
          <w:szCs w:val="24"/>
        </w:rPr>
        <w:t xml:space="preserve"> : une seconde de grâce pendant laquelle je puis en prendre rapidement conscience le plus purement possible, avant mes inévitables brouillages, barrages et colorations. </w:t>
      </w:r>
    </w:p>
    <w:p w:rsidR="00EA5B9E" w:rsidRDefault="00EA5B9E" w:rsidP="00EA5B9E">
      <w:pPr>
        <w:rPr>
          <w:rFonts w:ascii="Century Gothic" w:hAnsi="Century Gothic"/>
          <w:sz w:val="24"/>
          <w:szCs w:val="24"/>
        </w:rPr>
      </w:pPr>
      <w:r>
        <w:rPr>
          <w:rFonts w:ascii="Century Gothic" w:hAnsi="Century Gothic"/>
          <w:sz w:val="24"/>
          <w:szCs w:val="24"/>
        </w:rPr>
        <w:t xml:space="preserve">L’art d’accueillir objectivement est là, dans ce léger recul, cette minime attente et cette intense concentration pendant laquelle je reçois, seulement ; en bloquant mon jugement et en prenant conscience des vibrations de ma sensibilité pour ne pas mélanger trop vite </w:t>
      </w:r>
      <w:r w:rsidRPr="009A1009">
        <w:rPr>
          <w:rFonts w:ascii="Century Gothic" w:hAnsi="Century Gothic"/>
          <w:i/>
          <w:sz w:val="24"/>
          <w:szCs w:val="24"/>
        </w:rPr>
        <w:t>ce qui est</w:t>
      </w:r>
      <w:r>
        <w:rPr>
          <w:rFonts w:ascii="Century Gothic" w:hAnsi="Century Gothic"/>
          <w:sz w:val="24"/>
          <w:szCs w:val="24"/>
        </w:rPr>
        <w:t xml:space="preserve"> et </w:t>
      </w:r>
      <w:r w:rsidRPr="009A1009">
        <w:rPr>
          <w:rFonts w:ascii="Century Gothic" w:hAnsi="Century Gothic"/>
          <w:i/>
          <w:sz w:val="24"/>
          <w:szCs w:val="24"/>
        </w:rPr>
        <w:t>ce que je ressens</w:t>
      </w:r>
      <w:r>
        <w:rPr>
          <w:rFonts w:ascii="Century Gothic" w:hAnsi="Century Gothic"/>
          <w:sz w:val="24"/>
          <w:szCs w:val="24"/>
        </w:rPr>
        <w:t>.</w:t>
      </w:r>
    </w:p>
    <w:p w:rsidR="00EA5B9E" w:rsidRDefault="00EA5B9E" w:rsidP="00EA5B9E">
      <w:pPr>
        <w:rPr>
          <w:rFonts w:ascii="Century Gothic" w:hAnsi="Century Gothic"/>
          <w:sz w:val="24"/>
          <w:szCs w:val="24"/>
        </w:rPr>
      </w:pPr>
      <w:r>
        <w:rPr>
          <w:rFonts w:ascii="Century Gothic" w:hAnsi="Century Gothic"/>
          <w:sz w:val="24"/>
          <w:szCs w:val="24"/>
        </w:rPr>
        <w:t xml:space="preserve">Cet espace de réception « blanche » est là, dans un silence intérieur de suspense, de paix fragile, d’amour encore intact, c’est une précieuse minute de liberté ; je suis bien plus qu’accueillant, je suis </w:t>
      </w:r>
      <w:r w:rsidRPr="00DD0BDF">
        <w:rPr>
          <w:rFonts w:ascii="Century Gothic" w:hAnsi="Century Gothic"/>
          <w:i/>
          <w:sz w:val="24"/>
          <w:szCs w:val="24"/>
        </w:rPr>
        <w:t>accueil</w:t>
      </w:r>
      <w:r>
        <w:rPr>
          <w:rFonts w:ascii="Century Gothic" w:hAnsi="Century Gothic"/>
          <w:sz w:val="24"/>
          <w:szCs w:val="24"/>
        </w:rPr>
        <w:t xml:space="preserve">. Si je multiplie ces instants d’attention pure, je recevrai beaucoup de la vie et des êtres. Et on se sentira réellement accueilli par moi. </w:t>
      </w:r>
    </w:p>
    <w:p w:rsidR="00EA5B9E" w:rsidRDefault="00EA5B9E" w:rsidP="00EA5B9E">
      <w:pPr>
        <w:rPr>
          <w:rFonts w:ascii="Century Gothic" w:hAnsi="Century Gothic"/>
          <w:i/>
          <w:sz w:val="24"/>
          <w:szCs w:val="24"/>
        </w:rPr>
      </w:pPr>
      <w:r>
        <w:rPr>
          <w:rFonts w:ascii="Century Gothic" w:hAnsi="Century Gothic"/>
          <w:sz w:val="24"/>
          <w:szCs w:val="24"/>
        </w:rPr>
        <w:t xml:space="preserve">Un tel progrès possible dans mes accueils mérite que je réfléchisse plus d’une fois sur cet inévitable mixage : </w:t>
      </w:r>
      <w:r w:rsidRPr="00DD0BDF">
        <w:rPr>
          <w:rFonts w:ascii="Century Gothic" w:hAnsi="Century Gothic"/>
          <w:i/>
          <w:sz w:val="24"/>
          <w:szCs w:val="24"/>
        </w:rPr>
        <w:t>ce que je reçois</w:t>
      </w:r>
      <w:r>
        <w:rPr>
          <w:rFonts w:ascii="Century Gothic" w:hAnsi="Century Gothic"/>
          <w:sz w:val="24"/>
          <w:szCs w:val="24"/>
        </w:rPr>
        <w:t xml:space="preserve"> conflue tout de suite avec </w:t>
      </w:r>
      <w:r w:rsidRPr="00DD0BDF">
        <w:rPr>
          <w:rFonts w:ascii="Century Gothic" w:hAnsi="Century Gothic"/>
          <w:i/>
          <w:sz w:val="24"/>
          <w:szCs w:val="24"/>
        </w:rPr>
        <w:t>ce que je ressens.</w:t>
      </w:r>
    </w:p>
    <w:p w:rsidR="00EA5B9E" w:rsidRDefault="00EA5B9E" w:rsidP="00EA5B9E">
      <w:pPr>
        <w:rPr>
          <w:rFonts w:ascii="Century Gothic" w:hAnsi="Century Gothic"/>
          <w:sz w:val="24"/>
          <w:szCs w:val="24"/>
        </w:rPr>
      </w:pPr>
      <w:r>
        <w:rPr>
          <w:rFonts w:ascii="Century Gothic" w:hAnsi="Century Gothic"/>
          <w:sz w:val="24"/>
          <w:szCs w:val="24"/>
        </w:rPr>
        <w:t>Je ne serai donc jamais très longtemps intact, pas encore blessé, pas encore dressé contre quelqu’un ou quelque chose. Mais je puis conquérir cette courte liberté capitale pour l’accueil : la minute blanche où le réel n’est pas encore « jugé », où ma sensibilité n’a pas encore joué.</w:t>
      </w:r>
    </w:p>
    <w:p w:rsidR="00EA5B9E" w:rsidRDefault="00EA5B9E" w:rsidP="00EA5B9E">
      <w:pPr>
        <w:rPr>
          <w:rFonts w:ascii="Century Gothic" w:hAnsi="Century Gothic"/>
          <w:sz w:val="24"/>
          <w:szCs w:val="24"/>
        </w:rPr>
      </w:pPr>
    </w:p>
    <w:p w:rsidR="00EA5B9E" w:rsidRPr="004F0315" w:rsidRDefault="00EA5B9E" w:rsidP="00EA5B9E">
      <w:pPr>
        <w:rPr>
          <w:rFonts w:ascii="Century Gothic" w:hAnsi="Century Gothic"/>
          <w:b/>
          <w:sz w:val="24"/>
          <w:szCs w:val="24"/>
        </w:rPr>
      </w:pPr>
      <w:r w:rsidRPr="004F0315">
        <w:rPr>
          <w:rFonts w:ascii="Century Gothic" w:hAnsi="Century Gothic"/>
          <w:b/>
          <w:sz w:val="24"/>
          <w:szCs w:val="24"/>
        </w:rPr>
        <w:t>Jette tes soucis</w:t>
      </w:r>
    </w:p>
    <w:p w:rsidR="00EA5B9E" w:rsidRDefault="00EA5B9E" w:rsidP="00EA5B9E">
      <w:pPr>
        <w:rPr>
          <w:rFonts w:ascii="Century Gothic" w:hAnsi="Century Gothic"/>
          <w:sz w:val="24"/>
          <w:szCs w:val="24"/>
        </w:rPr>
      </w:pPr>
      <w:r>
        <w:rPr>
          <w:rFonts w:ascii="Century Gothic" w:hAnsi="Century Gothic"/>
          <w:sz w:val="24"/>
          <w:szCs w:val="24"/>
        </w:rPr>
        <w:t xml:space="preserve">Très vite cette sensibilité va jouer. Et beaucoup. Après avoir été la plus « pure » réception possible, mon accueil doit immédiatement tenir compte de ma manière d’être </w:t>
      </w:r>
      <w:r w:rsidRPr="00DD0BDF">
        <w:rPr>
          <w:rFonts w:ascii="Century Gothic" w:hAnsi="Century Gothic"/>
          <w:i/>
          <w:sz w:val="24"/>
          <w:szCs w:val="24"/>
        </w:rPr>
        <w:t>atteint</w:t>
      </w:r>
      <w:r>
        <w:rPr>
          <w:rFonts w:ascii="Century Gothic" w:hAnsi="Century Gothic"/>
          <w:sz w:val="24"/>
          <w:szCs w:val="24"/>
        </w:rPr>
        <w:t> : immédiatement sur la défense, ou ému, et parfois bouleversé.</w:t>
      </w:r>
    </w:p>
    <w:p w:rsidR="00EA5B9E" w:rsidRDefault="00EA5B9E" w:rsidP="00EA5B9E">
      <w:pPr>
        <w:rPr>
          <w:rFonts w:ascii="Century Gothic" w:hAnsi="Century Gothic"/>
          <w:sz w:val="24"/>
          <w:szCs w:val="24"/>
        </w:rPr>
      </w:pPr>
      <w:r>
        <w:rPr>
          <w:rFonts w:ascii="Century Gothic" w:hAnsi="Century Gothic"/>
          <w:sz w:val="24"/>
          <w:szCs w:val="24"/>
        </w:rPr>
        <w:t xml:space="preserve"> Cela dépend évidemment de mon tempérament et de la vie qui a blindé, ou au contraire écorché ma sensibilité. Il y a peut-être là des excès à corriger, en tenant compte de ce qu’on me reproche amicalement ou durement. Des </w:t>
      </w:r>
      <w:proofErr w:type="gramStart"/>
      <w:r>
        <w:rPr>
          <w:rFonts w:ascii="Century Gothic" w:hAnsi="Century Gothic"/>
          <w:sz w:val="24"/>
          <w:szCs w:val="24"/>
        </w:rPr>
        <w:t>expressions</w:t>
      </w:r>
      <w:proofErr w:type="gramEnd"/>
      <w:r>
        <w:rPr>
          <w:rFonts w:ascii="Century Gothic" w:hAnsi="Century Gothic"/>
          <w:sz w:val="24"/>
          <w:szCs w:val="24"/>
        </w:rPr>
        <w:t xml:space="preserve"> comme </w:t>
      </w:r>
      <w:r w:rsidRPr="000B348A">
        <w:rPr>
          <w:rFonts w:ascii="Century Gothic" w:hAnsi="Century Gothic"/>
          <w:i/>
          <w:sz w:val="24"/>
          <w:szCs w:val="24"/>
        </w:rPr>
        <w:t>écorché vif, susceptible, petite nature</w:t>
      </w:r>
      <w:r>
        <w:rPr>
          <w:rFonts w:ascii="Century Gothic" w:hAnsi="Century Gothic"/>
          <w:sz w:val="24"/>
          <w:szCs w:val="24"/>
        </w:rPr>
        <w:t xml:space="preserve">, et à l’inverse </w:t>
      </w:r>
      <w:r w:rsidRPr="000B348A">
        <w:rPr>
          <w:rFonts w:ascii="Century Gothic" w:hAnsi="Century Gothic"/>
          <w:i/>
          <w:sz w:val="24"/>
          <w:szCs w:val="24"/>
        </w:rPr>
        <w:t>insensible, cœur sec, indifférent, intellectuel, égoïste</w:t>
      </w:r>
      <w:r>
        <w:rPr>
          <w:rFonts w:ascii="Century Gothic" w:hAnsi="Century Gothic"/>
          <w:sz w:val="24"/>
          <w:szCs w:val="24"/>
        </w:rPr>
        <w:t xml:space="preserve"> sont des alertes bénéfiques. </w:t>
      </w:r>
    </w:p>
    <w:p w:rsidR="00EA5B9E" w:rsidRDefault="00EA5B9E" w:rsidP="00EA5B9E">
      <w:pPr>
        <w:rPr>
          <w:rFonts w:ascii="Century Gothic" w:hAnsi="Century Gothic"/>
          <w:sz w:val="24"/>
          <w:szCs w:val="24"/>
        </w:rPr>
      </w:pPr>
      <w:r>
        <w:rPr>
          <w:rFonts w:ascii="Century Gothic" w:hAnsi="Century Gothic"/>
          <w:sz w:val="24"/>
          <w:szCs w:val="24"/>
        </w:rPr>
        <w:t>Une sensibilité malade fait rater les accueils, et pourtant on ne se surveille guère sur ce point. Il nous semble normal de réagir comme nous avons toujours réagi. Normal de devenir insensible ou trop sensible. Non, ce n’est pas normal du tout. L’examen de nos accueils peut nous permettre de redonner de la santé à notre sensibilité.</w:t>
      </w:r>
    </w:p>
    <w:p w:rsidR="00EA5B9E" w:rsidRDefault="00EA5B9E" w:rsidP="00EA5B9E">
      <w:pPr>
        <w:rPr>
          <w:rFonts w:ascii="Century Gothic" w:hAnsi="Century Gothic"/>
          <w:sz w:val="24"/>
          <w:szCs w:val="24"/>
        </w:rPr>
      </w:pPr>
      <w:r>
        <w:rPr>
          <w:rFonts w:ascii="Century Gothic" w:hAnsi="Century Gothic"/>
          <w:sz w:val="24"/>
          <w:szCs w:val="24"/>
        </w:rPr>
        <w:lastRenderedPageBreak/>
        <w:t xml:space="preserve">Partons des reproches qu’on fait (que j’ai sûrement faits moi-même) après des accueils décevants : il (ou elle) est trop soucieux, trop nerveux, trop susceptible. </w:t>
      </w:r>
    </w:p>
    <w:p w:rsidR="00EA5B9E" w:rsidRDefault="00EA5B9E" w:rsidP="00EA5B9E">
      <w:pPr>
        <w:rPr>
          <w:rFonts w:ascii="Century Gothic" w:hAnsi="Century Gothic"/>
          <w:sz w:val="24"/>
          <w:szCs w:val="24"/>
        </w:rPr>
      </w:pPr>
      <w:r>
        <w:rPr>
          <w:rFonts w:ascii="Century Gothic" w:hAnsi="Century Gothic"/>
          <w:sz w:val="24"/>
          <w:szCs w:val="24"/>
        </w:rPr>
        <w:t>Trop soucieux, je suis irritable, gémissant et « ailleurs » jusqu’à l’impolitesse. Je fais peser mes soucis sur celui que j’accueille. C’est inconvenant. Là, on peut vraiment parler d’une sensibilité malade, qui fait grossièrement mentir les classiques formules d’accueil : « Dans une minute, je suis à vous …Maintenant, je suis tout à vous. » Non, nous sommes à nous, insensibles à l’autre parce que trop immergés dans nos soucis.</w:t>
      </w:r>
    </w:p>
    <w:p w:rsidR="00EA5B9E" w:rsidRDefault="00EA5B9E" w:rsidP="00EA5B9E">
      <w:pPr>
        <w:rPr>
          <w:rFonts w:ascii="Century Gothic" w:hAnsi="Century Gothic"/>
          <w:sz w:val="24"/>
          <w:szCs w:val="24"/>
        </w:rPr>
      </w:pPr>
      <w:r>
        <w:rPr>
          <w:rFonts w:ascii="Century Gothic" w:hAnsi="Century Gothic"/>
          <w:sz w:val="24"/>
          <w:szCs w:val="24"/>
        </w:rPr>
        <w:t xml:space="preserve">Peut-on guérir ? Oui, déjà l’éclairage brutal de ce défaut est un commencement de guérison. On a honte de se découvrir impoli, </w:t>
      </w:r>
      <w:proofErr w:type="spellStart"/>
      <w:r>
        <w:rPr>
          <w:rFonts w:ascii="Century Gothic" w:hAnsi="Century Gothic"/>
          <w:sz w:val="24"/>
          <w:szCs w:val="24"/>
        </w:rPr>
        <w:t>inaccueillant</w:t>
      </w:r>
      <w:proofErr w:type="spellEnd"/>
      <w:r>
        <w:rPr>
          <w:rFonts w:ascii="Century Gothic" w:hAnsi="Century Gothic"/>
          <w:sz w:val="24"/>
          <w:szCs w:val="24"/>
        </w:rPr>
        <w:t xml:space="preserve">, désagréable. On est alors bien préparé à une cure chrétienne de désintoxication, qui consiste à s’imprégner de cette conviction : entretenir nos soucis comme une nichée de lapins, c’est un passe-temps de riche et une injure à Dieu. Jésus n’aime pas les </w:t>
      </w:r>
      <w:proofErr w:type="spellStart"/>
      <w:r>
        <w:rPr>
          <w:rFonts w:ascii="Century Gothic" w:hAnsi="Century Gothic"/>
          <w:sz w:val="24"/>
          <w:szCs w:val="24"/>
        </w:rPr>
        <w:t>rumineurs</w:t>
      </w:r>
      <w:proofErr w:type="spellEnd"/>
      <w:r>
        <w:rPr>
          <w:rFonts w:ascii="Century Gothic" w:hAnsi="Century Gothic"/>
          <w:sz w:val="24"/>
          <w:szCs w:val="24"/>
        </w:rPr>
        <w:t xml:space="preserve"> de soucis : </w:t>
      </w:r>
      <w:r w:rsidRPr="00C4409A">
        <w:rPr>
          <w:rFonts w:ascii="Century Gothic" w:hAnsi="Century Gothic"/>
          <w:i/>
          <w:sz w:val="24"/>
          <w:szCs w:val="24"/>
        </w:rPr>
        <w:t>« A chaque jour suffit sa peine…</w:t>
      </w:r>
      <w:r>
        <w:rPr>
          <w:rFonts w:ascii="Century Gothic" w:hAnsi="Century Gothic"/>
          <w:sz w:val="24"/>
          <w:szCs w:val="24"/>
        </w:rPr>
        <w:t xml:space="preserve"> Vous direz : </w:t>
      </w:r>
      <w:r w:rsidRPr="00C4409A">
        <w:rPr>
          <w:rFonts w:ascii="Century Gothic" w:hAnsi="Century Gothic"/>
          <w:i/>
          <w:sz w:val="24"/>
          <w:szCs w:val="24"/>
        </w:rPr>
        <w:t>Donnez-nous aujourd’hui le pain de ce jour…Ne vous inquiétez pas pour votre vie…Ne vous inquiétez pas de ce que vous aurez à dire…Marthe, Marthe, tu te fais trop de souci…</w:t>
      </w:r>
      <w:r>
        <w:rPr>
          <w:rFonts w:ascii="Century Gothic" w:hAnsi="Century Gothic"/>
          <w:sz w:val="24"/>
          <w:szCs w:val="24"/>
        </w:rPr>
        <w:t xml:space="preserve"> » De quoi rougir quand la tête </w:t>
      </w:r>
      <w:proofErr w:type="spellStart"/>
      <w:r>
        <w:rPr>
          <w:rFonts w:ascii="Century Gothic" w:hAnsi="Century Gothic"/>
          <w:sz w:val="24"/>
          <w:szCs w:val="24"/>
        </w:rPr>
        <w:t>bruissante</w:t>
      </w:r>
      <w:proofErr w:type="spellEnd"/>
      <w:r>
        <w:rPr>
          <w:rFonts w:ascii="Century Gothic" w:hAnsi="Century Gothic"/>
          <w:sz w:val="24"/>
          <w:szCs w:val="24"/>
        </w:rPr>
        <w:t xml:space="preserve"> d’inquiétudes nous levons soudain les yeux sur Jésus.</w:t>
      </w:r>
    </w:p>
    <w:p w:rsidR="00EA5B9E" w:rsidRPr="00DD0BDF" w:rsidRDefault="00EA5B9E" w:rsidP="00EA5B9E">
      <w:pPr>
        <w:rPr>
          <w:rFonts w:ascii="Century Gothic" w:hAnsi="Century Gothic"/>
          <w:sz w:val="24"/>
          <w:szCs w:val="24"/>
        </w:rPr>
      </w:pPr>
      <w:r>
        <w:rPr>
          <w:rFonts w:ascii="Century Gothic" w:hAnsi="Century Gothic"/>
          <w:sz w:val="24"/>
          <w:szCs w:val="24"/>
        </w:rPr>
        <w:t>Il ne faisait d’ailleurs que rappeler l’indécence radicale du souci pour un fils de Dieu : « </w:t>
      </w:r>
      <w:r w:rsidRPr="00827282">
        <w:rPr>
          <w:rFonts w:ascii="Century Gothic" w:hAnsi="Century Gothic"/>
          <w:i/>
          <w:sz w:val="24"/>
          <w:szCs w:val="24"/>
        </w:rPr>
        <w:t>Ne t’inquiète donc pas comme cela ! Je suis ton Dieu</w:t>
      </w:r>
      <w:r>
        <w:rPr>
          <w:rFonts w:ascii="Century Gothic" w:hAnsi="Century Gothic"/>
          <w:sz w:val="24"/>
          <w:szCs w:val="24"/>
        </w:rPr>
        <w:t> » (Is 41,10). Les psaumes décrivent avec attendrissement un homme qui ne doit certainement pas entretenir ses soucis : « </w:t>
      </w:r>
      <w:r w:rsidRPr="00827282">
        <w:rPr>
          <w:rFonts w:ascii="Century Gothic" w:hAnsi="Century Gothic"/>
          <w:i/>
          <w:sz w:val="24"/>
          <w:szCs w:val="24"/>
        </w:rPr>
        <w:t>En paix, je me couche et je m’endors de suite ; tu me fais habiter dans la sécurité</w:t>
      </w:r>
      <w:r>
        <w:rPr>
          <w:rFonts w:ascii="Century Gothic" w:hAnsi="Century Gothic"/>
          <w:sz w:val="24"/>
          <w:szCs w:val="24"/>
        </w:rPr>
        <w:t> » (Ps 4,9). Et plus carrément le psaume 54,23 : « </w:t>
      </w:r>
      <w:r w:rsidRPr="00827282">
        <w:rPr>
          <w:rFonts w:ascii="Century Gothic" w:hAnsi="Century Gothic"/>
          <w:i/>
          <w:sz w:val="24"/>
          <w:szCs w:val="24"/>
        </w:rPr>
        <w:t>Jette tes soucis en Dieu</w:t>
      </w:r>
      <w:r>
        <w:rPr>
          <w:rFonts w:ascii="Century Gothic" w:hAnsi="Century Gothic"/>
          <w:sz w:val="24"/>
          <w:szCs w:val="24"/>
        </w:rPr>
        <w:t xml:space="preserve">. » </w:t>
      </w:r>
    </w:p>
    <w:p w:rsidR="00EA5B9E" w:rsidRDefault="00EA5B9E" w:rsidP="00EA5B9E"/>
    <w:p w:rsidR="00EA5B9E" w:rsidRPr="004F0315" w:rsidRDefault="00EA5B9E" w:rsidP="00EA5B9E">
      <w:pPr>
        <w:rPr>
          <w:rFonts w:ascii="Century Gothic" w:hAnsi="Century Gothic"/>
          <w:b/>
          <w:sz w:val="24"/>
          <w:szCs w:val="24"/>
        </w:rPr>
      </w:pPr>
      <w:r w:rsidRPr="004F0315">
        <w:rPr>
          <w:rFonts w:ascii="Century Gothic" w:hAnsi="Century Gothic"/>
          <w:b/>
          <w:sz w:val="24"/>
          <w:szCs w:val="24"/>
        </w:rPr>
        <w:t>Comment va votre sensibilité ?</w:t>
      </w:r>
    </w:p>
    <w:p w:rsidR="00EA5B9E" w:rsidRPr="009809C5" w:rsidRDefault="00EA5B9E" w:rsidP="00EA5B9E">
      <w:pPr>
        <w:rPr>
          <w:rFonts w:ascii="Century Gothic" w:hAnsi="Century Gothic"/>
          <w:sz w:val="24"/>
          <w:szCs w:val="24"/>
        </w:rPr>
      </w:pPr>
      <w:r w:rsidRPr="009809C5">
        <w:rPr>
          <w:rFonts w:ascii="Century Gothic" w:hAnsi="Century Gothic"/>
          <w:sz w:val="24"/>
          <w:szCs w:val="24"/>
        </w:rPr>
        <w:t>Êtes-vous trop nerveux, trop hargneux ? Il faut serrer le diagnostic. Je peux donner un exemple personnel. J’ai demandé, à un certain moment de ma vie, un conseil au sujet d’un mécontentement diffus.</w:t>
      </w:r>
    </w:p>
    <w:p w:rsidR="00EA5B9E" w:rsidRPr="009809C5" w:rsidRDefault="00EA5B9E" w:rsidP="00EA5B9E">
      <w:pPr>
        <w:pStyle w:val="Paragraphedeliste"/>
        <w:numPr>
          <w:ilvl w:val="0"/>
          <w:numId w:val="1"/>
        </w:numPr>
        <w:spacing w:line="259" w:lineRule="auto"/>
        <w:rPr>
          <w:rFonts w:ascii="Century Gothic" w:hAnsi="Century Gothic"/>
          <w:sz w:val="24"/>
          <w:szCs w:val="24"/>
        </w:rPr>
      </w:pPr>
      <w:r w:rsidRPr="009809C5">
        <w:rPr>
          <w:rFonts w:ascii="Century Gothic" w:hAnsi="Century Gothic"/>
          <w:sz w:val="24"/>
          <w:szCs w:val="24"/>
        </w:rPr>
        <w:t>Je projette une perpétuelle grogne sur tout ce qui m’arrive, je noircis, je suis négatif. J’accueille mal, je fais tout de suite des reproches excessifs avant que les gens aient le temps de s’expliquer, je pousse au tragique.</w:t>
      </w:r>
    </w:p>
    <w:p w:rsidR="00EA5B9E" w:rsidRPr="009809C5" w:rsidRDefault="00EA5B9E" w:rsidP="00EA5B9E">
      <w:pPr>
        <w:rPr>
          <w:rFonts w:ascii="Century Gothic" w:hAnsi="Century Gothic"/>
          <w:sz w:val="24"/>
          <w:szCs w:val="24"/>
        </w:rPr>
      </w:pPr>
      <w:r w:rsidRPr="009809C5">
        <w:rPr>
          <w:rFonts w:ascii="Century Gothic" w:hAnsi="Century Gothic"/>
          <w:sz w:val="24"/>
          <w:szCs w:val="24"/>
        </w:rPr>
        <w:t>A la fin de l’entretien, on m’a dit ceci :</w:t>
      </w:r>
    </w:p>
    <w:p w:rsidR="00EA5B9E" w:rsidRPr="009809C5" w:rsidRDefault="00EA5B9E" w:rsidP="00EA5B9E">
      <w:pPr>
        <w:pStyle w:val="Paragraphedeliste"/>
        <w:numPr>
          <w:ilvl w:val="0"/>
          <w:numId w:val="1"/>
        </w:numPr>
        <w:spacing w:line="259" w:lineRule="auto"/>
        <w:rPr>
          <w:rFonts w:ascii="Century Gothic" w:hAnsi="Century Gothic"/>
          <w:sz w:val="24"/>
          <w:szCs w:val="24"/>
        </w:rPr>
      </w:pPr>
      <w:r w:rsidRPr="009809C5">
        <w:rPr>
          <w:rFonts w:ascii="Century Gothic" w:hAnsi="Century Gothic"/>
          <w:sz w:val="24"/>
          <w:szCs w:val="24"/>
        </w:rPr>
        <w:t xml:space="preserve">Vous êtes tiraillé entre ce que vous rêviez de vivre et ce que vous vivez réellement. Vous n’acceptez pas de ne pas réaliser vos rêves et vous perdez sur tous les tableaux : vous ne réalisez pas ce que vous vouliez faire parce que ce n’était pas possible. </w:t>
      </w:r>
      <w:r w:rsidRPr="009809C5">
        <w:rPr>
          <w:rFonts w:ascii="Century Gothic" w:hAnsi="Century Gothic"/>
          <w:i/>
          <w:sz w:val="24"/>
          <w:szCs w:val="24"/>
        </w:rPr>
        <w:t>Mais vous êtes en</w:t>
      </w:r>
      <w:r w:rsidRPr="009809C5">
        <w:rPr>
          <w:rFonts w:ascii="Century Gothic" w:hAnsi="Century Gothic"/>
          <w:sz w:val="24"/>
          <w:szCs w:val="24"/>
        </w:rPr>
        <w:t xml:space="preserve"> </w:t>
      </w:r>
      <w:r w:rsidRPr="009809C5">
        <w:rPr>
          <w:rFonts w:ascii="Century Gothic" w:hAnsi="Century Gothic"/>
          <w:i/>
          <w:sz w:val="24"/>
          <w:szCs w:val="24"/>
        </w:rPr>
        <w:t xml:space="preserve">train de </w:t>
      </w:r>
      <w:r w:rsidRPr="009809C5">
        <w:rPr>
          <w:rFonts w:ascii="Century Gothic" w:hAnsi="Century Gothic"/>
          <w:i/>
          <w:sz w:val="24"/>
          <w:szCs w:val="24"/>
        </w:rPr>
        <w:lastRenderedPageBreak/>
        <w:t>gâcher aussi le possible</w:t>
      </w:r>
      <w:r w:rsidRPr="009809C5">
        <w:rPr>
          <w:rFonts w:ascii="Century Gothic" w:hAnsi="Century Gothic"/>
          <w:sz w:val="24"/>
          <w:szCs w:val="24"/>
        </w:rPr>
        <w:t xml:space="preserve"> en le vivant à regret. Vous vous rendez compte de ce gâchis, c’est ce qui vous rend mécontent de tout et de tous.</w:t>
      </w:r>
    </w:p>
    <w:p w:rsidR="00EA5B9E" w:rsidRPr="009809C5" w:rsidRDefault="00EA5B9E" w:rsidP="00EA5B9E">
      <w:pPr>
        <w:rPr>
          <w:rFonts w:ascii="Century Gothic" w:hAnsi="Century Gothic"/>
          <w:sz w:val="24"/>
          <w:szCs w:val="24"/>
        </w:rPr>
      </w:pPr>
      <w:r w:rsidRPr="009809C5">
        <w:rPr>
          <w:rFonts w:ascii="Century Gothic" w:hAnsi="Century Gothic"/>
          <w:sz w:val="24"/>
          <w:szCs w:val="24"/>
        </w:rPr>
        <w:t>Il est sûr que, dans un état pareil, la sensibilité est malade et les accueils sont à la merci d’un accès de nervosité ou de cafard. (« Il n’est pas à prendre avec des pincettes. ») Inutile de nous acharner à réussir « extérieurement » nos accueils si nous ne soignons pas notre paix intérieure.</w:t>
      </w:r>
    </w:p>
    <w:p w:rsidR="00EA5B9E" w:rsidRPr="009809C5" w:rsidRDefault="00EA5B9E" w:rsidP="00EA5B9E">
      <w:pPr>
        <w:rPr>
          <w:rFonts w:ascii="Century Gothic" w:hAnsi="Century Gothic"/>
          <w:sz w:val="24"/>
          <w:szCs w:val="24"/>
        </w:rPr>
      </w:pPr>
      <w:r w:rsidRPr="009809C5">
        <w:rPr>
          <w:rFonts w:ascii="Century Gothic" w:hAnsi="Century Gothic"/>
          <w:sz w:val="24"/>
          <w:szCs w:val="24"/>
        </w:rPr>
        <w:t xml:space="preserve">L’accueil n’est pas une sorte de technique détachable de ce que nous sommes. Après mes propres expériences et celles que j’observe chez les autres, je ne crois plus à </w:t>
      </w:r>
      <w:r w:rsidRPr="009809C5">
        <w:rPr>
          <w:rFonts w:ascii="Century Gothic" w:hAnsi="Century Gothic"/>
          <w:i/>
          <w:sz w:val="24"/>
          <w:szCs w:val="24"/>
        </w:rPr>
        <w:t>Comment réussir vos accueils</w:t>
      </w:r>
      <w:r w:rsidRPr="009809C5">
        <w:rPr>
          <w:rFonts w:ascii="Century Gothic" w:hAnsi="Century Gothic"/>
          <w:sz w:val="24"/>
          <w:szCs w:val="24"/>
        </w:rPr>
        <w:t xml:space="preserve">. Je crois à </w:t>
      </w:r>
      <w:r>
        <w:rPr>
          <w:rFonts w:ascii="Century Gothic" w:hAnsi="Century Gothic"/>
          <w:sz w:val="24"/>
          <w:szCs w:val="24"/>
        </w:rPr>
        <w:t>« </w:t>
      </w:r>
      <w:r>
        <w:rPr>
          <w:rFonts w:ascii="Century Gothic" w:hAnsi="Century Gothic"/>
          <w:i/>
          <w:sz w:val="24"/>
          <w:szCs w:val="24"/>
        </w:rPr>
        <w:t>Comment va votre sensibilité ? »</w:t>
      </w:r>
      <w:r w:rsidRPr="009809C5">
        <w:rPr>
          <w:rFonts w:ascii="Century Gothic" w:hAnsi="Century Gothic"/>
          <w:i/>
          <w:sz w:val="24"/>
          <w:szCs w:val="24"/>
        </w:rPr>
        <w:t xml:space="preserve"> </w:t>
      </w:r>
      <w:r w:rsidRPr="009809C5">
        <w:rPr>
          <w:rFonts w:ascii="Century Gothic" w:hAnsi="Century Gothic"/>
          <w:sz w:val="24"/>
          <w:szCs w:val="24"/>
        </w:rPr>
        <w:t>Un homme affronte un homme : qu’ils le veuillent ou non, ce sont deux sensibilités qui vont réagir l’une sur l’autre.</w:t>
      </w:r>
    </w:p>
    <w:p w:rsidR="00EA5B9E" w:rsidRPr="009809C5" w:rsidRDefault="00EA5B9E" w:rsidP="00EA5B9E">
      <w:pPr>
        <w:rPr>
          <w:rFonts w:ascii="Century Gothic" w:hAnsi="Century Gothic"/>
          <w:sz w:val="24"/>
          <w:szCs w:val="24"/>
        </w:rPr>
      </w:pPr>
      <w:r w:rsidRPr="009809C5">
        <w:rPr>
          <w:rFonts w:ascii="Century Gothic" w:hAnsi="Century Gothic"/>
          <w:sz w:val="24"/>
          <w:szCs w:val="24"/>
        </w:rPr>
        <w:t>J’ai travaillé avec quelqu’un de profondément bon, serviable, modeste. J’appréhendais pourtant de l’aborder. Un rien le bouleversait et il devenait brutal, odieux. On le disait susceptible. Je savais qu’il était très malheureux de ne pouvoir résister à la houle déclenchée en lui par un mot ou un geste.</w:t>
      </w:r>
    </w:p>
    <w:p w:rsidR="00EA5B9E" w:rsidRPr="009809C5" w:rsidRDefault="00EA5B9E" w:rsidP="00EA5B9E">
      <w:pPr>
        <w:rPr>
          <w:rFonts w:ascii="Century Gothic" w:hAnsi="Century Gothic"/>
          <w:sz w:val="24"/>
          <w:szCs w:val="24"/>
        </w:rPr>
      </w:pPr>
      <w:r w:rsidRPr="009809C5">
        <w:rPr>
          <w:rFonts w:ascii="Century Gothic" w:hAnsi="Century Gothic"/>
          <w:sz w:val="24"/>
          <w:szCs w:val="24"/>
        </w:rPr>
        <w:t>J’ai eu de sérieux accrochages avec lui jusqu’au jour où je me suis rendu compte que ma propre sensibilité était excessivement perturbée rien qu’à l’idée de le rencontrer. « Comment sera-t-il aujourd’hui ? » J’ai travaillé sur mon appréhension et j’ai vu que j’exagérais et que j’abordais ainsi très mal l’obstacle.</w:t>
      </w:r>
    </w:p>
    <w:p w:rsidR="00EA5B9E" w:rsidRPr="009809C5" w:rsidRDefault="00EA5B9E" w:rsidP="00EA5B9E">
      <w:pPr>
        <w:rPr>
          <w:rFonts w:ascii="Century Gothic" w:hAnsi="Century Gothic"/>
          <w:b/>
          <w:i/>
          <w:sz w:val="24"/>
          <w:szCs w:val="24"/>
        </w:rPr>
      </w:pPr>
      <w:r w:rsidRPr="009809C5">
        <w:rPr>
          <w:rFonts w:ascii="Century Gothic" w:hAnsi="Century Gothic"/>
          <w:sz w:val="24"/>
          <w:szCs w:val="24"/>
        </w:rPr>
        <w:t xml:space="preserve">J’avais oublié la règle d’or de l’accueil : </w:t>
      </w:r>
      <w:r w:rsidRPr="009809C5">
        <w:rPr>
          <w:rFonts w:ascii="Century Gothic" w:hAnsi="Century Gothic"/>
          <w:sz w:val="24"/>
          <w:szCs w:val="24"/>
        </w:rPr>
        <w:br/>
      </w:r>
      <w:r w:rsidRPr="009809C5">
        <w:rPr>
          <w:rFonts w:ascii="Century Gothic" w:hAnsi="Century Gothic"/>
          <w:b/>
          <w:i/>
          <w:sz w:val="24"/>
          <w:szCs w:val="24"/>
        </w:rPr>
        <w:t>Fais attention à la sensibilité de l’autre mais n’oublie pas de surveiller la tienne.</w:t>
      </w:r>
    </w:p>
    <w:p w:rsidR="00EA5B9E" w:rsidRPr="0081541E" w:rsidRDefault="00EA5B9E" w:rsidP="00EA5B9E">
      <w:pPr>
        <w:rPr>
          <w:rFonts w:ascii="Century Gothic" w:hAnsi="Century Gothic"/>
          <w:b/>
          <w:sz w:val="20"/>
          <w:szCs w:val="20"/>
        </w:rPr>
      </w:pPr>
      <w:r w:rsidRPr="0081541E">
        <w:rPr>
          <w:rFonts w:ascii="Century Gothic" w:hAnsi="Century Gothic"/>
          <w:b/>
          <w:sz w:val="20"/>
          <w:szCs w:val="20"/>
        </w:rPr>
        <w:t xml:space="preserve">André Sève, Foi vivante, </w:t>
      </w:r>
      <w:proofErr w:type="spellStart"/>
      <w:r w:rsidRPr="0081541E">
        <w:rPr>
          <w:rFonts w:ascii="Century Gothic" w:hAnsi="Century Gothic"/>
          <w:b/>
          <w:sz w:val="20"/>
          <w:szCs w:val="20"/>
        </w:rPr>
        <w:t>ed</w:t>
      </w:r>
      <w:proofErr w:type="spellEnd"/>
      <w:r w:rsidRPr="0081541E">
        <w:rPr>
          <w:rFonts w:ascii="Century Gothic" w:hAnsi="Century Gothic"/>
          <w:b/>
          <w:sz w:val="20"/>
          <w:szCs w:val="20"/>
        </w:rPr>
        <w:t>. Centurion, 1976.</w:t>
      </w:r>
    </w:p>
    <w:bookmarkEnd w:id="0"/>
    <w:bookmarkEnd w:id="1"/>
    <w:p w:rsidR="00EA5B9E" w:rsidRPr="00BC7BD2" w:rsidRDefault="00EA5B9E" w:rsidP="00EA5B9E">
      <w:pPr>
        <w:rPr>
          <w:rFonts w:ascii="Century Gothic" w:hAnsi="Century Gothic"/>
          <w:b/>
          <w:sz w:val="20"/>
          <w:szCs w:val="20"/>
        </w:rPr>
      </w:pPr>
    </w:p>
    <w:p w:rsidR="00EA5B9E" w:rsidRDefault="00EA5B9E"/>
    <w:sectPr w:rsidR="00EA5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A6C0A"/>
    <w:multiLevelType w:val="hybridMultilevel"/>
    <w:tmpl w:val="DA04799A"/>
    <w:lvl w:ilvl="0" w:tplc="5FD02B8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9E"/>
    <w:rsid w:val="004F0315"/>
    <w:rsid w:val="00EA5B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F8685-8DF4-4322-B3A7-6830AB14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B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5B9E"/>
    <w:pPr>
      <w:spacing w:line="256"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1396</Words>
  <Characters>7681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3</cp:revision>
  <dcterms:created xsi:type="dcterms:W3CDTF">2018-01-15T10:28:00Z</dcterms:created>
  <dcterms:modified xsi:type="dcterms:W3CDTF">2018-01-22T10:48:00Z</dcterms:modified>
</cp:coreProperties>
</file>