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FEB" w:rsidRDefault="00A242D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4838700" cy="12287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354C98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7F23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175" cy="600075"/>
                                  <wp:effectExtent l="0" t="0" r="9525" b="952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      </w:t>
                            </w:r>
                            <w:r w:rsidRPr="0094319F">
                              <w:rPr>
                                <w:rFonts w:ascii="Arial" w:hAnsi="Arial" w:cs="Arial"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Email </w:t>
                            </w:r>
                            <w:r w:rsidRPr="00354C98">
                              <w:rPr>
                                <w:rFonts w:ascii="Arial" w:hAnsi="Arial" w:cs="Arial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administratif</w:t>
                            </w:r>
                          </w:p>
                          <w:p w:rsidR="003128A3" w:rsidRPr="0094319F" w:rsidRDefault="003128A3" w:rsidP="007F23E1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4319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Informations juridico-administratives des Conseillers </w:t>
                            </w:r>
                            <w:proofErr w:type="spellStart"/>
                            <w:r w:rsidRPr="0094319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Codiec</w:t>
                            </w:r>
                            <w:proofErr w:type="spellEnd"/>
                            <w:r w:rsidRPr="0094319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à destination des directions et des aides administratives des écoles fondamentale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Pr="0094319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pt;margin-top:.75pt;width:381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" filled="f" stroked="f" strokeweight=".5pt">
                <v:textbox>
                  <w:txbxContent>
                    <w:p w:rsidR="003128A3" w:rsidRDefault="003128A3" w:rsidP="00354C98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7F23E1">
                        <w:rPr>
                          <w:noProof/>
                        </w:rPr>
                        <w:drawing>
                          <wp:inline distT="0" distB="0" distL="0" distR="0">
                            <wp:extent cx="1019175" cy="600075"/>
                            <wp:effectExtent l="0" t="0" r="9525" b="952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2F5496" w:themeColor="accent1" w:themeShade="BF"/>
                          <w:sz w:val="72"/>
                          <w:szCs w:val="72"/>
                        </w:rPr>
                        <w:t xml:space="preserve">       </w:t>
                      </w:r>
                      <w:r w:rsidRPr="0094319F">
                        <w:rPr>
                          <w:rFonts w:ascii="Arial" w:hAnsi="Arial" w:cs="Arial"/>
                          <w:color w:val="2F5496" w:themeColor="accent1" w:themeShade="BF"/>
                          <w:sz w:val="72"/>
                          <w:szCs w:val="72"/>
                        </w:rPr>
                        <w:t xml:space="preserve">Email </w:t>
                      </w:r>
                      <w:r w:rsidRPr="00354C98">
                        <w:rPr>
                          <w:rFonts w:ascii="Arial" w:hAnsi="Arial" w:cs="Arial"/>
                          <w:color w:val="2F5496" w:themeColor="accent1" w:themeShade="BF"/>
                          <w:sz w:val="40"/>
                          <w:szCs w:val="40"/>
                        </w:rPr>
                        <w:t>administratif</w:t>
                      </w:r>
                    </w:p>
                    <w:p w:rsidR="003128A3" w:rsidRPr="0094319F" w:rsidRDefault="003128A3" w:rsidP="007F23E1">
                      <w:pPr>
                        <w:ind w:left="708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94319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Informations juridico-administratives des Conseillers </w:t>
                      </w:r>
                      <w:proofErr w:type="spellStart"/>
                      <w:r w:rsidRPr="0094319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Codiec</w:t>
                      </w:r>
                      <w:proofErr w:type="spellEnd"/>
                      <w:r w:rsidRPr="0094319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à destination des directions et des aides administratives des écoles fondamentale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Pr="0094319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7F6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1952625" cy="93630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936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>
                            <w:r w:rsidRPr="00354C98">
                              <w:rPr>
                                <w:noProof/>
                                <w:shd w:val="clear" w:color="auto" w:fill="D9E2F3" w:themeFill="accent1" w:themeFillTint="33"/>
                              </w:rPr>
                              <w:drawing>
                                <wp:inline distT="0" distB="0" distL="0" distR="0">
                                  <wp:extent cx="2001520" cy="1938655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93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87pt;margin-top:0;width:153.75pt;height:7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" fillcolor="white [3201]" stroked="f" strokeweight=".5pt">
                <v:textbox>
                  <w:txbxContent>
                    <w:p w:rsidR="003128A3" w:rsidRDefault="003128A3">
                      <w:r w:rsidRPr="00354C98">
                        <w:rPr>
                          <w:noProof/>
                          <w:shd w:val="clear" w:color="auto" w:fill="D9E2F3" w:themeFill="accent1" w:themeFillTint="33"/>
                        </w:rPr>
                        <w:drawing>
                          <wp:inline distT="0" distB="0" distL="0" distR="0">
                            <wp:extent cx="2001520" cy="1938655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93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0A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95406" wp14:editId="53F94F42">
                <wp:simplePos x="0" y="0"/>
                <wp:positionH relativeFrom="column">
                  <wp:posOffset>-238125</wp:posOffset>
                </wp:positionH>
                <wp:positionV relativeFrom="paragraph">
                  <wp:posOffset>0</wp:posOffset>
                </wp:positionV>
                <wp:extent cx="5000625" cy="92202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922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28A3" w:rsidRPr="00D530D0" w:rsidRDefault="003128A3">
                            <w: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5406" id="Zone de texte 1" o:spid="_x0000_s1028" type="#_x0000_t202" style="position:absolute;margin-left:-18.75pt;margin-top:0;width:393.75pt;height:7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" filled="f" stroked="f" strokeweight=".5pt">
                <v:textbox>
                  <w:txbxContent>
                    <w:p w:rsidR="003128A3" w:rsidRPr="00D530D0" w:rsidRDefault="003128A3">
                      <w:r>
                        <w:t xml:space="preserve">   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0AC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2286000</wp:posOffset>
                </wp:positionV>
                <wp:extent cx="4695825" cy="702945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>
                            <w:pPr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Default="003128A3">
                            <w:pPr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128A3" w:rsidRDefault="003128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2FC9">
                              <w:rPr>
                                <w:rFonts w:ascii="Arial" w:hAnsi="Arial" w:cs="Arial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CIRCULAIRE</w:t>
                            </w:r>
                            <w:r w:rsidRPr="009D34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D34C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7176</w:t>
                            </w:r>
                            <w:r w:rsidR="009B3258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B325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en tenant compte de l’erratum de juillet 2019</w:t>
                            </w:r>
                            <w:r w:rsidR="009B325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bookmarkStart w:id="1" w:name="_Hlk12946149"/>
                            <w:r>
                              <w:fldChar w:fldCharType="begin"/>
                            </w:r>
                            <w:r>
                              <w:instrText xml:space="preserve"> HYPERLINK "http://www.enseignement.be/index.php?page=26823&amp;do_id=7420" </w:instrText>
                            </w:r>
                            <w:r>
                              <w:fldChar w:fldCharType="separate"/>
                            </w:r>
                            <w:r w:rsidRPr="00A16307">
                              <w:rPr>
                                <w:color w:val="0000FF"/>
                                <w:u w:val="single"/>
                              </w:rPr>
                              <w:t>http://www.enseignement.be/index.php?page=26823&amp;do_id=7420</w:t>
                            </w:r>
                            <w:r>
                              <w:rPr>
                                <w:color w:val="0000FF"/>
                                <w:u w:val="single"/>
                              </w:rPr>
                              <w:fldChar w:fldCharType="end"/>
                            </w:r>
                            <w:bookmarkEnd w:id="1"/>
                          </w:p>
                          <w:p w:rsidR="003128A3" w:rsidRDefault="003128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9D34C0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  <w:t>Circulaire de rentrée des MDP de l’enseignement fondamental ordinaire et spécialisé.</w:t>
                            </w:r>
                          </w:p>
                          <w:p w:rsidR="003128A3" w:rsidRDefault="003128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9D34C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Année scolaire 2019-2020</w:t>
                            </w:r>
                          </w:p>
                          <w:p w:rsidR="003128A3" w:rsidRDefault="003128A3" w:rsidP="00B10401">
                            <w:r>
                              <w:t>La circulaire de rentrée des MDP de l’enseignement fondamental ordinaire ET spécialisé s’articule sur 8 chapitres :</w:t>
                            </w:r>
                          </w:p>
                          <w:p w:rsidR="003128A3" w:rsidRDefault="003128A3" w:rsidP="00B10401"/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102"/>
                            </w:tblGrid>
                            <w:tr w:rsidR="003128A3" w:rsidRPr="00B53249" w:rsidTr="003128A3">
                              <w:tc>
                                <w:tcPr>
                                  <w:tcW w:w="9212" w:type="dxa"/>
                                </w:tcPr>
                                <w:p w:rsidR="003128A3" w:rsidRPr="00B53249" w:rsidRDefault="003128A3" w:rsidP="00B10401">
                                  <w:proofErr w:type="spellStart"/>
                                  <w:r w:rsidRPr="00B53249">
                                    <w:rPr>
                                      <w:b/>
                                    </w:rPr>
                                    <w:t>Ch.I</w:t>
                                  </w:r>
                                  <w:proofErr w:type="spellEnd"/>
                                  <w:r w:rsidRPr="00B53249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Pr="00B53249">
                                    <w:t xml:space="preserve">  Informations pratiques (mots-clés utiles ; sigles fréquemment utilisés ; récapitulatif des annexes ; dates de réception des documents, annuaire des personnes ressources)</w:t>
                                  </w:r>
                                  <w:r w:rsidRPr="00B53249">
                                    <w:br/>
                                  </w:r>
                                  <w:proofErr w:type="spellStart"/>
                                  <w:r w:rsidRPr="00B53249">
                                    <w:rPr>
                                      <w:b/>
                                    </w:rPr>
                                    <w:t>Ch.II</w:t>
                                  </w:r>
                                  <w:proofErr w:type="spellEnd"/>
                                  <w:r w:rsidRPr="00B53249">
                                    <w:t xml:space="preserve">   Rôle des P.O.</w:t>
                                  </w:r>
                                  <w:r w:rsidRPr="00B53249">
                                    <w:br/>
                                  </w:r>
                                  <w:proofErr w:type="spellStart"/>
                                  <w:r w:rsidRPr="00B53249">
                                    <w:rPr>
                                      <w:b/>
                                    </w:rPr>
                                    <w:t>Ch.III</w:t>
                                  </w:r>
                                  <w:proofErr w:type="spellEnd"/>
                                  <w:r w:rsidRPr="00B53249">
                                    <w:t xml:space="preserve">  Gestion courante du dossier administratif et pécuniaire du MDP.</w:t>
                                  </w:r>
                                  <w:r w:rsidRPr="00B53249">
                                    <w:br/>
                                  </w:r>
                                  <w:proofErr w:type="spellStart"/>
                                  <w:r w:rsidRPr="00B53249">
                                    <w:rPr>
                                      <w:b/>
                                    </w:rPr>
                                    <w:t>Ch.IV</w:t>
                                  </w:r>
                                  <w:proofErr w:type="spellEnd"/>
                                  <w:r w:rsidRPr="00B53249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B53249">
                                    <w:t xml:space="preserve"> Dérogations linguistiques</w:t>
                                  </w:r>
                                  <w:r w:rsidRPr="00B53249">
                                    <w:br/>
                                  </w:r>
                                  <w:proofErr w:type="spellStart"/>
                                  <w:r w:rsidRPr="00B53249">
                                    <w:rPr>
                                      <w:b/>
                                    </w:rPr>
                                    <w:t>Ch.V</w:t>
                                  </w:r>
                                  <w:proofErr w:type="spellEnd"/>
                                  <w:r w:rsidRPr="00B53249">
                                    <w:t xml:space="preserve">   Congés , Absences et Disponibilités pendant la carrière (CAD) </w:t>
                                  </w:r>
                                  <w:r w:rsidRPr="00B53249">
                                    <w:br/>
                                  </w:r>
                                  <w:r w:rsidRPr="00B53249">
                                    <w:rPr>
                                      <w:b/>
                                    </w:rPr>
                                    <w:t>Ch.VI</w:t>
                                  </w:r>
                                  <w:r w:rsidRPr="00B53249">
                                    <w:t xml:space="preserve">  Absences(Maladies , infirmité, maternité, accident, grève ou autres </w:t>
                                  </w:r>
                                  <w:r w:rsidRPr="00B53249">
                                    <w:br/>
                                  </w:r>
                                  <w:proofErr w:type="spellStart"/>
                                  <w:r w:rsidRPr="00B53249">
                                    <w:rPr>
                                      <w:b/>
                                    </w:rPr>
                                    <w:t>Ch.VII</w:t>
                                  </w:r>
                                  <w:proofErr w:type="spellEnd"/>
                                  <w:r w:rsidRPr="00B53249">
                                    <w:t xml:space="preserve"> </w:t>
                                  </w:r>
                                  <w:proofErr w:type="spellStart"/>
                                  <w:r w:rsidRPr="00B53249">
                                    <w:t>Rénumérations</w:t>
                                  </w:r>
                                  <w:proofErr w:type="spellEnd"/>
                                  <w:r w:rsidRPr="00B53249">
                                    <w:t xml:space="preserve"> et allocations diverses</w:t>
                                  </w:r>
                                  <w:r w:rsidRPr="00B53249">
                                    <w:br/>
                                  </w:r>
                                  <w:proofErr w:type="spellStart"/>
                                  <w:r w:rsidRPr="00B53249">
                                    <w:t>Ch.VIII</w:t>
                                  </w:r>
                                  <w:proofErr w:type="spellEnd"/>
                                  <w:r w:rsidRPr="00B53249">
                                    <w:t xml:space="preserve"> Fin de carrière</w:t>
                                  </w:r>
                                  <w:r w:rsidRPr="00B53249">
                                    <w:br/>
                                  </w:r>
                                  <w:proofErr w:type="spellStart"/>
                                  <w:r w:rsidRPr="00B53249">
                                    <w:rPr>
                                      <w:b/>
                                    </w:rPr>
                                    <w:t>Ch.IX</w:t>
                                  </w:r>
                                  <w:proofErr w:type="spellEnd"/>
                                  <w:r w:rsidRPr="00B53249">
                                    <w:t xml:space="preserve">   Fonction de direction </w:t>
                                  </w:r>
                                  <w:r w:rsidRPr="00B53249">
                                    <w:br/>
                                  </w:r>
                                  <w:proofErr w:type="spellStart"/>
                                  <w:r w:rsidRPr="00B53249">
                                    <w:rPr>
                                      <w:b/>
                                    </w:rPr>
                                    <w:t>Ch.X</w:t>
                                  </w:r>
                                  <w:proofErr w:type="spellEnd"/>
                                  <w:r w:rsidRPr="00B53249">
                                    <w:t xml:space="preserve">    Autres situations </w:t>
                                  </w:r>
                                </w:p>
                              </w:tc>
                            </w:tr>
                          </w:tbl>
                          <w:p w:rsidR="003128A3" w:rsidRDefault="003128A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3128A3" w:rsidRDefault="003128A3">
                            <w:pPr>
                              <w:rPr>
                                <w:b/>
                              </w:rPr>
                            </w:pPr>
                          </w:p>
                          <w:p w:rsidR="003128A3" w:rsidRPr="009D34C0" w:rsidRDefault="003128A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D4334">
                              <w:rPr>
                                <w:b/>
                              </w:rPr>
                              <w:t>L’index alphabétique des mots-clés</w:t>
                            </w:r>
                            <w:r>
                              <w:t xml:space="preserve"> est particulièrement utile car il permet de localiser rapidement dans l’énorme circulaire les informations nécessaires à la gestion d’un problème ou d’une situation spécifique. Mentionnons aussi la présence d’un flash Info (</w:t>
                            </w:r>
                            <w:proofErr w:type="gramStart"/>
                            <w:r w:rsidRPr="00A127EB">
                              <w:rPr>
                                <w:shd w:val="clear" w:color="auto" w:fill="FFFF00"/>
                              </w:rPr>
                              <w:t>surligné  JAUNE</w:t>
                            </w:r>
                            <w:proofErr w:type="gramEnd"/>
                            <w:r>
                              <w:t xml:space="preserve">) qui attire l’attention sur les nouveautés. Cette circulaire est clarifiante et pragmatique. </w:t>
                            </w:r>
                            <w:r>
                              <w:br/>
                              <w:t xml:space="preserve">Email veut contribuer à cette clairvoyance en plaçant le projecteur sur quelques « essentiels »  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-7.5pt;margin-top:180pt;width:369.75pt;height:55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" fillcolor="white [3201]" stroked="f" strokeweight=".5pt">
                <v:textbox>
                  <w:txbxContent>
                    <w:p w:rsidR="003128A3" w:rsidRDefault="003128A3">
                      <w:pPr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Default="003128A3">
                      <w:pPr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2" w:name="_GoBack"/>
                      <w:bookmarkEnd w:id="2"/>
                    </w:p>
                    <w:p w:rsidR="003128A3" w:rsidRDefault="003128A3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82FC9">
                        <w:rPr>
                          <w:rFonts w:ascii="Arial" w:hAnsi="Arial" w:cs="Arial"/>
                          <w:color w:val="2F5496" w:themeColor="accent1" w:themeShade="BF"/>
                          <w:sz w:val="24"/>
                          <w:szCs w:val="24"/>
                        </w:rPr>
                        <w:t>CIRCULAIRE</w:t>
                      </w:r>
                      <w:r w:rsidRPr="009D34C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9D34C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7176</w:t>
                      </w:r>
                      <w:r w:rsidR="009B3258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B325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u w:val="single"/>
                        </w:rPr>
                        <w:t>en tenant compte de l’erratum de juillet 2019</w:t>
                      </w:r>
                      <w:r w:rsidR="009B3258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bookmarkStart w:id="3" w:name="_Hlk12946149"/>
                      <w:r>
                        <w:fldChar w:fldCharType="begin"/>
                      </w:r>
                      <w:r>
                        <w:instrText xml:space="preserve"> HYPERLINK "http://www.enseignement.be/index.php?page=26823&amp;do_id=7420" </w:instrText>
                      </w:r>
                      <w:r>
                        <w:fldChar w:fldCharType="separate"/>
                      </w:r>
                      <w:r w:rsidRPr="00A16307">
                        <w:rPr>
                          <w:color w:val="0000FF"/>
                          <w:u w:val="single"/>
                        </w:rPr>
                        <w:t>http://www.enseignement.be/index.php?page=26823&amp;do_id=7420</w:t>
                      </w:r>
                      <w:r>
                        <w:rPr>
                          <w:color w:val="0000FF"/>
                          <w:u w:val="single"/>
                        </w:rPr>
                        <w:fldChar w:fldCharType="end"/>
                      </w:r>
                      <w:bookmarkEnd w:id="3"/>
                    </w:p>
                    <w:p w:rsidR="003128A3" w:rsidRDefault="003128A3">
                      <w:pP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</w:pPr>
                      <w:r w:rsidRPr="009D34C0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  <w:t>Circulaire de rentrée des MDP de l’enseignement fondamental ordinaire et spécialisé.</w:t>
                      </w:r>
                    </w:p>
                    <w:p w:rsidR="003128A3" w:rsidRDefault="003128A3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9D34C0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Année scolaire 2019-2020</w:t>
                      </w:r>
                    </w:p>
                    <w:p w:rsidR="003128A3" w:rsidRDefault="003128A3" w:rsidP="00B10401">
                      <w:r>
                        <w:t>La circulaire de rentrée des MDP de l’enseignement fondamental ordinaire ET spécialisé s’articule sur 8 chapitres :</w:t>
                      </w:r>
                    </w:p>
                    <w:p w:rsidR="003128A3" w:rsidRDefault="003128A3" w:rsidP="00B10401"/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102"/>
                      </w:tblGrid>
                      <w:tr w:rsidR="003128A3" w:rsidRPr="00B53249" w:rsidTr="003128A3">
                        <w:tc>
                          <w:tcPr>
                            <w:tcW w:w="9212" w:type="dxa"/>
                          </w:tcPr>
                          <w:p w:rsidR="003128A3" w:rsidRPr="00B53249" w:rsidRDefault="003128A3" w:rsidP="00B10401">
                            <w:proofErr w:type="spellStart"/>
                            <w:r w:rsidRPr="00B53249">
                              <w:rPr>
                                <w:b/>
                              </w:rPr>
                              <w:t>Ch.I</w:t>
                            </w:r>
                            <w:proofErr w:type="spellEnd"/>
                            <w:r w:rsidRPr="00B53249">
                              <w:rPr>
                                <w:b/>
                              </w:rPr>
                              <w:t xml:space="preserve">  </w:t>
                            </w:r>
                            <w:r w:rsidRPr="00B53249">
                              <w:t xml:space="preserve">  Informations pratiques (mots-clés utiles ; sigles fréquemment utilisés ; récapitulatif des annexes ; dates de réception des documents, annuaire des personnes ressources)</w:t>
                            </w:r>
                            <w:r w:rsidRPr="00B53249">
                              <w:br/>
                            </w:r>
                            <w:proofErr w:type="spellStart"/>
                            <w:r w:rsidRPr="00B53249">
                              <w:rPr>
                                <w:b/>
                              </w:rPr>
                              <w:t>Ch.II</w:t>
                            </w:r>
                            <w:proofErr w:type="spellEnd"/>
                            <w:r w:rsidRPr="00B53249">
                              <w:t xml:space="preserve">   Rôle des P.O.</w:t>
                            </w:r>
                            <w:r w:rsidRPr="00B53249">
                              <w:br/>
                            </w:r>
                            <w:proofErr w:type="spellStart"/>
                            <w:r w:rsidRPr="00B53249">
                              <w:rPr>
                                <w:b/>
                              </w:rPr>
                              <w:t>Ch.III</w:t>
                            </w:r>
                            <w:proofErr w:type="spellEnd"/>
                            <w:r w:rsidRPr="00B53249">
                              <w:t xml:space="preserve">  Gestion courante du dossier administratif et pécuniaire du MDP.</w:t>
                            </w:r>
                            <w:r w:rsidRPr="00B53249">
                              <w:br/>
                            </w:r>
                            <w:proofErr w:type="spellStart"/>
                            <w:r w:rsidRPr="00B53249">
                              <w:rPr>
                                <w:b/>
                              </w:rPr>
                              <w:t>Ch.IV</w:t>
                            </w:r>
                            <w:proofErr w:type="spellEnd"/>
                            <w:r w:rsidRPr="00B53249">
                              <w:rPr>
                                <w:b/>
                              </w:rPr>
                              <w:t xml:space="preserve"> </w:t>
                            </w:r>
                            <w:r w:rsidRPr="00B53249">
                              <w:t xml:space="preserve"> Dérogations linguistiques</w:t>
                            </w:r>
                            <w:r w:rsidRPr="00B53249">
                              <w:br/>
                            </w:r>
                            <w:proofErr w:type="spellStart"/>
                            <w:r w:rsidRPr="00B53249">
                              <w:rPr>
                                <w:b/>
                              </w:rPr>
                              <w:t>Ch.V</w:t>
                            </w:r>
                            <w:proofErr w:type="spellEnd"/>
                            <w:r w:rsidRPr="00B53249">
                              <w:t xml:space="preserve">   Congés , Absences et Disponibilités pendant la carrière (CAD) </w:t>
                            </w:r>
                            <w:r w:rsidRPr="00B53249">
                              <w:br/>
                            </w:r>
                            <w:r w:rsidRPr="00B53249">
                              <w:rPr>
                                <w:b/>
                              </w:rPr>
                              <w:t>Ch.VI</w:t>
                            </w:r>
                            <w:r w:rsidRPr="00B53249">
                              <w:t xml:space="preserve">  Absences(Maladies , infirmité, maternité, accident, grève ou autres </w:t>
                            </w:r>
                            <w:r w:rsidRPr="00B53249">
                              <w:br/>
                            </w:r>
                            <w:proofErr w:type="spellStart"/>
                            <w:r w:rsidRPr="00B53249">
                              <w:rPr>
                                <w:b/>
                              </w:rPr>
                              <w:t>Ch.VII</w:t>
                            </w:r>
                            <w:proofErr w:type="spellEnd"/>
                            <w:r w:rsidRPr="00B53249">
                              <w:t xml:space="preserve"> </w:t>
                            </w:r>
                            <w:proofErr w:type="spellStart"/>
                            <w:r w:rsidRPr="00B53249">
                              <w:t>Rénumérations</w:t>
                            </w:r>
                            <w:proofErr w:type="spellEnd"/>
                            <w:r w:rsidRPr="00B53249">
                              <w:t xml:space="preserve"> et allocations diverses</w:t>
                            </w:r>
                            <w:r w:rsidRPr="00B53249">
                              <w:br/>
                            </w:r>
                            <w:proofErr w:type="spellStart"/>
                            <w:r w:rsidRPr="00B53249">
                              <w:t>Ch.VIII</w:t>
                            </w:r>
                            <w:proofErr w:type="spellEnd"/>
                            <w:r w:rsidRPr="00B53249">
                              <w:t xml:space="preserve"> Fin de carrière</w:t>
                            </w:r>
                            <w:r w:rsidRPr="00B53249">
                              <w:br/>
                            </w:r>
                            <w:proofErr w:type="spellStart"/>
                            <w:r w:rsidRPr="00B53249">
                              <w:rPr>
                                <w:b/>
                              </w:rPr>
                              <w:t>Ch.IX</w:t>
                            </w:r>
                            <w:proofErr w:type="spellEnd"/>
                            <w:r w:rsidRPr="00B53249">
                              <w:t xml:space="preserve">   Fonction de direction </w:t>
                            </w:r>
                            <w:r w:rsidRPr="00B53249">
                              <w:br/>
                            </w:r>
                            <w:proofErr w:type="spellStart"/>
                            <w:r w:rsidRPr="00B53249">
                              <w:rPr>
                                <w:b/>
                              </w:rPr>
                              <w:t>Ch.X</w:t>
                            </w:r>
                            <w:proofErr w:type="spellEnd"/>
                            <w:r w:rsidRPr="00B53249">
                              <w:t xml:space="preserve">    Autres situations </w:t>
                            </w:r>
                          </w:p>
                        </w:tc>
                      </w:tr>
                    </w:tbl>
                    <w:p w:rsidR="003128A3" w:rsidRDefault="003128A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3128A3" w:rsidRDefault="003128A3">
                      <w:pPr>
                        <w:rPr>
                          <w:b/>
                        </w:rPr>
                      </w:pPr>
                    </w:p>
                    <w:p w:rsidR="003128A3" w:rsidRPr="009D34C0" w:rsidRDefault="003128A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3D4334">
                        <w:rPr>
                          <w:b/>
                        </w:rPr>
                        <w:t>L’index alphabétique des mots-clés</w:t>
                      </w:r>
                      <w:r>
                        <w:t xml:space="preserve"> est particulièrement utile car il permet de localiser rapidement dans l’énorme circulaire les informations nécessaires à la gestion d’un problème ou d’une situation spécifique. Mentionnons aussi la présence d’un flash Info (</w:t>
                      </w:r>
                      <w:proofErr w:type="gramStart"/>
                      <w:r w:rsidRPr="00A127EB">
                        <w:rPr>
                          <w:shd w:val="clear" w:color="auto" w:fill="FFFF00"/>
                        </w:rPr>
                        <w:t>surligné  JAUNE</w:t>
                      </w:r>
                      <w:proofErr w:type="gramEnd"/>
                      <w:r>
                        <w:t xml:space="preserve">) qui attire l’attention sur les nouveautés. Cette circulaire est clarifiante et pragmatique. </w:t>
                      </w:r>
                      <w:r>
                        <w:br/>
                        <w:t xml:space="preserve">Email veut contribuer à cette clairvoyance en plaçant le projecteur sur quelques « essentiels »  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C1A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2133600</wp:posOffset>
                </wp:positionV>
                <wp:extent cx="2028825" cy="46672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Pr="00354C98" w:rsidRDefault="003128A3" w:rsidP="00CE19F3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54C98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30" type="#_x0000_t202" style="position:absolute;margin-left:387pt;margin-top:168pt;width:159.75pt;height:36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" fillcolor="white [3201]" stroked="f" strokeweight=".5pt">
                <v:textbox>
                  <w:txbxContent>
                    <w:p w:rsidR="003128A3" w:rsidRPr="00354C98" w:rsidRDefault="003128A3" w:rsidP="00CE19F3">
                      <w:pPr>
                        <w:shd w:val="clear" w:color="auto" w:fill="8EAADB" w:themeFill="accent1" w:themeFillTint="99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354C98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N°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54C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1695450</wp:posOffset>
                </wp:positionV>
                <wp:extent cx="1905000" cy="3619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Pr="00D82FC9" w:rsidRDefault="003128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D82FC9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Juillet-août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1" type="#_x0000_t202" style="position:absolute;margin-left:219.75pt;margin-top:133.5pt;width:150pt;height:2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" fillcolor="white [3201]" stroked="f" strokeweight=".5pt">
                <v:textbox>
                  <w:txbxContent>
                    <w:p w:rsidR="003128A3" w:rsidRPr="00D82FC9" w:rsidRDefault="003128A3">
                      <w:pP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D82FC9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Juillet-août 2019</w:t>
                      </w:r>
                    </w:p>
                  </w:txbxContent>
                </v:textbox>
              </v:shape>
            </w:pict>
          </mc:Fallback>
        </mc:AlternateContent>
      </w:r>
    </w:p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D82FC9" w:rsidP="0052341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86360</wp:posOffset>
                </wp:positionV>
                <wp:extent cx="3762375" cy="381000"/>
                <wp:effectExtent l="0" t="0" r="9525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Pr="00D82FC9" w:rsidRDefault="003128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82FC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coin des circulaires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2" type="#_x0000_t202" style="position:absolute;margin-left:-3.75pt;margin-top:6.8pt;width:296.2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" fillcolor="white [3201]" stroked="f" strokeweight=".5pt">
                <v:textbox>
                  <w:txbxContent>
                    <w:p w:rsidR="003128A3" w:rsidRPr="00D82FC9" w:rsidRDefault="003128A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82FC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Le coin des circulaires</w:t>
                      </w:r>
                    </w:p>
                  </w:txbxContent>
                </v:textbox>
              </v:shape>
            </w:pict>
          </mc:Fallback>
        </mc:AlternateContent>
      </w:r>
    </w:p>
    <w:p w:rsidR="00523416" w:rsidRPr="00523416" w:rsidRDefault="00B15A71" w:rsidP="0052341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96519</wp:posOffset>
                </wp:positionV>
                <wp:extent cx="1981200" cy="6886575"/>
                <wp:effectExtent l="0" t="0" r="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886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B15A71">
                            <w:pPr>
                              <w:pStyle w:val="NormalWeb"/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CB04B0">
                            <w:pPr>
                              <w:pStyle w:val="NormalWeb"/>
                              <w:shd w:val="clear" w:color="auto" w:fill="D9E2F3" w:themeFill="accent1" w:themeFillTint="33"/>
                              <w:jc w:val="center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CB04B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1276350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A3" w:rsidRPr="00B15A71" w:rsidRDefault="003128A3" w:rsidP="00A16307">
                            <w:pPr>
                              <w:pStyle w:val="NormalWeb"/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B15A71"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Comme vous le savez certainement, l’accroissement des moyens complémentaires liés au Plan de pilotage a inévitablement entraîné la question de la formation ou de l’information à destination des aides administratives.</w:t>
                            </w:r>
                          </w:p>
                          <w:p w:rsidR="003128A3" w:rsidRPr="00B15A71" w:rsidRDefault="003128A3" w:rsidP="00B15A71">
                            <w:pPr>
                              <w:pStyle w:val="NormalWeb"/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B15A71"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Afin de renforcer le leadership pédagogique des Directions, notre publication </w:t>
                            </w:r>
                            <w:r w:rsidRPr="0034203E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Email administratif </w:t>
                            </w:r>
                            <w:r w:rsidRPr="00B15A71"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devient un outil destiné aux aides administratives sous la tutelle ou sous la responsabilité de leur Direction. </w:t>
                            </w:r>
                          </w:p>
                          <w:p w:rsidR="003128A3" w:rsidRDefault="003128A3" w:rsidP="00B15A71">
                            <w:pPr>
                              <w:pStyle w:val="NormalWeb"/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B15A71"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L’objectif de cette nouvelle publication est donc : d’informer et d’outiller l’aide administrative et la Direction quant aux changements juridico-administratifs. </w:t>
                            </w:r>
                          </w:p>
                          <w:p w:rsidR="003128A3" w:rsidRDefault="003128A3" w:rsidP="00B15A71">
                            <w:pPr>
                              <w:pStyle w:val="NormalWeb"/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Les Conseillers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Codiec</w:t>
                            </w:r>
                            <w:proofErr w:type="spellEnd"/>
                          </w:p>
                          <w:p w:rsidR="003128A3" w:rsidRDefault="003128A3" w:rsidP="0034203E">
                            <w:pPr>
                              <w:pStyle w:val="NormalWeb"/>
                              <w:shd w:val="clear" w:color="auto" w:fill="D9E2F3" w:themeFill="accent1" w:themeFillTint="33"/>
                              <w:spacing w:before="0" w:beforeAutospacing="0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Philippe Masson            Philippe Wagner</w:t>
                            </w:r>
                          </w:p>
                          <w:p w:rsidR="003128A3" w:rsidRDefault="003128A3" w:rsidP="00B15A71">
                            <w:pPr>
                              <w:pStyle w:val="NormalWeb"/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B15A71" w:rsidRDefault="003128A3" w:rsidP="00CB04B0">
                            <w:pPr>
                              <w:pStyle w:val="NormalWeb"/>
                              <w:shd w:val="clear" w:color="auto" w:fill="D9E2F3" w:themeFill="accent1" w:themeFillTint="33"/>
                              <w:jc w:val="center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B15A71" w:rsidRDefault="003128A3" w:rsidP="00CB04B0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3" type="#_x0000_t202" style="position:absolute;margin-left:390.75pt;margin-top:7.6pt;width:156pt;height:5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" fillcolor="#d9e2f3 [660]" stroked="f" strokeweight=".5pt">
                <v:textbox>
                  <w:txbxContent>
                    <w:p w:rsidR="003128A3" w:rsidRDefault="003128A3" w:rsidP="00B15A71">
                      <w:pPr>
                        <w:pStyle w:val="NormalWeb"/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:rsidR="003128A3" w:rsidRDefault="003128A3" w:rsidP="00CB04B0">
                      <w:pPr>
                        <w:pStyle w:val="NormalWeb"/>
                        <w:shd w:val="clear" w:color="auto" w:fill="D9E2F3" w:themeFill="accent1" w:themeFillTint="33"/>
                        <w:jc w:val="center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CB04B0">
                        <w:rPr>
                          <w:noProof/>
                        </w:rPr>
                        <w:drawing>
                          <wp:inline distT="0" distB="0" distL="0" distR="0">
                            <wp:extent cx="1276350" cy="1276350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28A3" w:rsidRPr="00B15A71" w:rsidRDefault="003128A3" w:rsidP="00A16307">
                      <w:pPr>
                        <w:pStyle w:val="NormalWeb"/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B15A71"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  <w:t>Comme vous le savez certainement, l’accroissement des moyens complémentaires liés au Plan de pilotage a inévitablement entraîné la question de la formation ou de l’information à destination des aides administratives.</w:t>
                      </w:r>
                    </w:p>
                    <w:p w:rsidR="003128A3" w:rsidRPr="00B15A71" w:rsidRDefault="003128A3" w:rsidP="00B15A71">
                      <w:pPr>
                        <w:pStyle w:val="NormalWeb"/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B15A71"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  <w:t xml:space="preserve">Afin de renforcer le leadership pédagogique des Directions, notre publication </w:t>
                      </w:r>
                      <w:r w:rsidRPr="0034203E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 xml:space="preserve">Email administratif </w:t>
                      </w:r>
                      <w:r w:rsidRPr="00B15A71"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  <w:t xml:space="preserve">devient un outil destiné aux aides administratives sous la tutelle ou sous la responsabilité de leur Direction. </w:t>
                      </w:r>
                    </w:p>
                    <w:p w:rsidR="003128A3" w:rsidRDefault="003128A3" w:rsidP="00B15A71">
                      <w:pPr>
                        <w:pStyle w:val="NormalWeb"/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B15A71"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  <w:t xml:space="preserve">L’objectif de cette nouvelle publication est donc : d’informer et d’outiller l’aide administrative et la Direction quant aux changements juridico-administratifs. </w:t>
                      </w:r>
                    </w:p>
                    <w:p w:rsidR="003128A3" w:rsidRDefault="003128A3" w:rsidP="00B15A71">
                      <w:pPr>
                        <w:pStyle w:val="NormalWeb"/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  <w:t xml:space="preserve">Les Conseillers </w:t>
                      </w:r>
                      <w:proofErr w:type="spellStart"/>
                      <w:r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  <w:t>Codiec</w:t>
                      </w:r>
                      <w:proofErr w:type="spellEnd"/>
                    </w:p>
                    <w:p w:rsidR="003128A3" w:rsidRDefault="003128A3" w:rsidP="0034203E">
                      <w:pPr>
                        <w:pStyle w:val="NormalWeb"/>
                        <w:shd w:val="clear" w:color="auto" w:fill="D9E2F3" w:themeFill="accent1" w:themeFillTint="33"/>
                        <w:spacing w:before="0" w:beforeAutospacing="0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  <w:t>Philippe Masson            Philippe Wagner</w:t>
                      </w:r>
                    </w:p>
                    <w:p w:rsidR="003128A3" w:rsidRDefault="003128A3" w:rsidP="00B15A71">
                      <w:pPr>
                        <w:pStyle w:val="NormalWeb"/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:rsidR="003128A3" w:rsidRPr="00B15A71" w:rsidRDefault="003128A3" w:rsidP="00CB04B0">
                      <w:pPr>
                        <w:pStyle w:val="NormalWeb"/>
                        <w:shd w:val="clear" w:color="auto" w:fill="D9E2F3" w:themeFill="accent1" w:themeFillTint="33"/>
                        <w:jc w:val="center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:rsidR="003128A3" w:rsidRPr="00B15A71" w:rsidRDefault="003128A3" w:rsidP="00CB04B0">
                      <w:pPr>
                        <w:shd w:val="clear" w:color="auto" w:fill="D9E2F3" w:themeFill="accent1" w:themeFillTint="33"/>
                        <w:jc w:val="center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Pr="00523416" w:rsidRDefault="00523416" w:rsidP="00523416"/>
    <w:p w:rsidR="00523416" w:rsidRDefault="00523416" w:rsidP="00523416"/>
    <w:p w:rsidR="00523416" w:rsidRDefault="008F21EF" w:rsidP="005234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222885</wp:posOffset>
                </wp:positionV>
                <wp:extent cx="4648200" cy="3429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8F21EF">
                            <w:pPr>
                              <w:shd w:val="clear" w:color="auto" w:fill="D9E2F3" w:themeFill="accent1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4" type="#_x0000_t202" style="position:absolute;left:0;text-align:left;margin-left:-3.75pt;margin-top:17.55pt;width:366pt;height:2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" fillcolor="white [3201]" stroked="f" strokeweight=".5pt">
                <v:textbox>
                  <w:txbxContent>
                    <w:p w:rsidR="003128A3" w:rsidRDefault="003128A3" w:rsidP="008F21EF">
                      <w:pPr>
                        <w:shd w:val="clear" w:color="auto" w:fill="D9E2F3" w:themeFill="accent1" w:themeFillTint="33"/>
                      </w:pPr>
                    </w:p>
                  </w:txbxContent>
                </v:textbox>
              </v:shape>
            </w:pict>
          </mc:Fallback>
        </mc:AlternateContent>
      </w:r>
    </w:p>
    <w:p w:rsidR="00523416" w:rsidRDefault="00523416">
      <w:r>
        <w:br w:type="page"/>
      </w:r>
    </w:p>
    <w:p w:rsidR="00523416" w:rsidRDefault="001D7A96" w:rsidP="0052341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-219075</wp:posOffset>
                </wp:positionV>
                <wp:extent cx="4791075" cy="9620250"/>
                <wp:effectExtent l="0" t="0" r="952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Pr="00101B73" w:rsidRDefault="003128A3" w:rsidP="00AF7D0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01B73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Quelques points de vigilance</w:t>
                            </w:r>
                          </w:p>
                          <w:p w:rsidR="003128A3" w:rsidRPr="00101B73" w:rsidRDefault="003128A3" w:rsidP="00101B73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1B73">
                              <w:rPr>
                                <w:rFonts w:ascii="Arial" w:hAnsi="Arial" w:cs="Arial"/>
                                <w:b/>
                                <w:i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 xml:space="preserve">Envoyer les dossiers aux bonnes adresses </w:t>
                            </w:r>
                          </w:p>
                          <w:p w:rsidR="003128A3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  <w:t>A la Direction déconcentrée</w:t>
                            </w:r>
                          </w:p>
                          <w:p w:rsidR="003128A3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3128A3" w:rsidRPr="000925C0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925C0">
                              <w:rPr>
                                <w:rFonts w:ascii="Arial" w:hAnsi="Arial" w:cs="Arial"/>
                                <w:bCs/>
                              </w:rPr>
                              <w:t xml:space="preserve">Les </w:t>
                            </w:r>
                            <w:r w:rsidRPr="006C4651">
                              <w:rPr>
                                <w:rFonts w:ascii="Arial" w:hAnsi="Arial" w:cs="Arial"/>
                                <w:bCs/>
                              </w:rPr>
                              <w:t xml:space="preserve">Directions déconcentrées </w:t>
                            </w:r>
                            <w:r w:rsidRPr="000925C0">
                              <w:rPr>
                                <w:rFonts w:ascii="Arial" w:hAnsi="Arial" w:cs="Arial"/>
                                <w:bCs/>
                              </w:rPr>
                              <w:t>sont chargées d’assurer la gestion du dossier administratif et pécuniaire des MDP des établissements d’enseignement fondamental ordinaire et spécialisé subventionné (enseignement communal, enseignement provincial, enseignement libre confessionnel et non confessionnel).</w:t>
                            </w:r>
                          </w:p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  <w:b/>
                              </w:rPr>
                              <w:t>Elles sont donc votre principal interlocuteur.</w:t>
                            </w:r>
                          </w:p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</w:rPr>
                              <w:t>Ceci concerne également les dossiers des MDP engagés dans le cadre des mesures concernant l’enseignement différencié lorsqu’il s’agit d’une conversion de moyens financiers en capital périodes (code EA).</w:t>
                            </w:r>
                          </w:p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128A3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u w:val="single"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u w:val="single"/>
                              </w:rPr>
                              <w:t>Pour Province de Namur et du Luxembourg :</w:t>
                            </w:r>
                          </w:p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u w:val="single"/>
                              </w:rPr>
                              <w:br/>
                            </w:r>
                            <w:r w:rsidRPr="003F50E1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Avenue Gouverneur </w:t>
                            </w:r>
                            <w:proofErr w:type="spellStart"/>
                            <w:r w:rsidRPr="003F50E1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Bovesse</w:t>
                            </w:r>
                            <w:proofErr w:type="spellEnd"/>
                            <w:r w:rsidRPr="003F50E1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, 41  </w:t>
                            </w:r>
                            <w:r w:rsidRPr="003F50E1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br/>
                            </w:r>
                            <w:proofErr w:type="gramStart"/>
                            <w:r w:rsidRPr="003F50E1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>5100  JAMBES</w:t>
                            </w:r>
                            <w:proofErr w:type="gramEnd"/>
                            <w:r w:rsidRPr="003F50E1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 </w:t>
                            </w:r>
                          </w:p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Mme PETIT Annabelle </w:t>
                            </w:r>
                            <w:r w:rsidRPr="003F50E1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br/>
                              <w:t xml:space="preserve">081/825085       </w:t>
                            </w:r>
                          </w:p>
                          <w:p w:rsidR="003128A3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11A62">
                              <w:rPr>
                                <w:rFonts w:ascii="Arial" w:hAnsi="Arial" w:cs="Arial"/>
                                <w:b/>
                                <w:color w:val="FF0000"/>
                                <w:u w:val="single"/>
                              </w:rPr>
                              <w:t>Une exception à ce principe</w:t>
                            </w:r>
                            <w:r w:rsidRPr="00B11A6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3F50E1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w:r w:rsidRPr="003F50E1">
                              <w:rPr>
                                <w:rFonts w:ascii="Arial" w:hAnsi="Arial" w:cs="Arial"/>
                                <w:bCs/>
                              </w:rPr>
                              <w:t>les dossiers relatifs au traitement des dossiers de MDP désignés/engagés en qualité d’agents contractuels subventionnés, d’agents pour la promotion de l’emploi ou dans le cadre du programme de transition professionnelle doivent être envoyés au Service ACS/APE/PTP (voir coordonnées dans la présente circulaire).</w:t>
                            </w:r>
                          </w:p>
                          <w:p w:rsidR="003128A3" w:rsidRPr="000925C0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52"/>
                            </w:tblGrid>
                            <w:tr w:rsidR="003128A3" w:rsidRPr="000925C0" w:rsidTr="003128A3">
                              <w:tc>
                                <w:tcPr>
                                  <w:tcW w:w="9212" w:type="dxa"/>
                                </w:tcPr>
                                <w:p w:rsidR="003128A3" w:rsidRPr="000925C0" w:rsidRDefault="003128A3" w:rsidP="00AF7D0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2F5496" w:themeColor="accent1" w:themeShade="BF"/>
                                    </w:rPr>
                                  </w:pPr>
                                  <w:r w:rsidRPr="000925C0">
                                    <w:rPr>
                                      <w:rFonts w:ascii="Arial" w:hAnsi="Arial" w:cs="Arial"/>
                                      <w:b/>
                                      <w:color w:val="2F5496" w:themeColor="accent1" w:themeShade="BF"/>
                                    </w:rPr>
                                    <w:t>ACS –APE :</w:t>
                                  </w:r>
                                  <w:r w:rsidRPr="000925C0">
                                    <w:rPr>
                                      <w:rFonts w:ascii="Arial" w:hAnsi="Arial" w:cs="Arial"/>
                                      <w:color w:val="2F5496" w:themeColor="accent1" w:themeShade="BF"/>
                                    </w:rPr>
                                    <w:br/>
                                  </w:r>
                                </w:p>
                              </w:tc>
                            </w:tr>
                          </w:tbl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</w:rPr>
                              <w:t xml:space="preserve">Province de Namur :           GUIGNARD </w:t>
                            </w:r>
                            <w:proofErr w:type="gramStart"/>
                            <w:r w:rsidRPr="003F50E1">
                              <w:rPr>
                                <w:rFonts w:ascii="Arial" w:hAnsi="Arial" w:cs="Arial"/>
                              </w:rPr>
                              <w:t>Karl  02</w:t>
                            </w:r>
                            <w:proofErr w:type="gramEnd"/>
                            <w:r w:rsidRPr="003F50E1">
                              <w:rPr>
                                <w:rFonts w:ascii="Arial" w:hAnsi="Arial" w:cs="Arial"/>
                              </w:rPr>
                              <w:t xml:space="preserve">/413.21.62   </w:t>
                            </w:r>
                            <w:bookmarkStart w:id="4" w:name="_Hlk12614645"/>
                            <w:r w:rsidRPr="003F50E1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3F50E1">
                              <w:rPr>
                                <w:rFonts w:ascii="Arial" w:hAnsi="Arial" w:cs="Arial"/>
                              </w:rPr>
                              <w:instrText xml:space="preserve"> HYPERLINK "mailto:karl.guignard@cfwb.be" </w:instrText>
                            </w:r>
                            <w:r w:rsidRPr="003F50E1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3F50E1">
                              <w:rPr>
                                <w:rStyle w:val="Lienhypertexte"/>
                                <w:rFonts w:ascii="Arial" w:hAnsi="Arial" w:cs="Arial"/>
                              </w:rPr>
                              <w:t xml:space="preserve"> </w:t>
                            </w:r>
                            <w:r w:rsidRPr="003F50E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bookmarkEnd w:id="4"/>
                            <w:r w:rsidRPr="003F50E1">
                              <w:rPr>
                                <w:rFonts w:ascii="Arial" w:hAnsi="Arial" w:cs="Arial"/>
                              </w:rPr>
                              <w:br/>
                              <w:t xml:space="preserve">Province du Luxembourg :  HARRAK </w:t>
                            </w:r>
                            <w:proofErr w:type="spellStart"/>
                            <w:r w:rsidRPr="003F50E1">
                              <w:rPr>
                                <w:rFonts w:ascii="Arial" w:hAnsi="Arial" w:cs="Arial"/>
                              </w:rPr>
                              <w:t>Ihesan</w:t>
                            </w:r>
                            <w:proofErr w:type="spellEnd"/>
                            <w:r w:rsidRPr="003F50E1">
                              <w:rPr>
                                <w:rFonts w:ascii="Arial" w:hAnsi="Arial" w:cs="Arial"/>
                              </w:rPr>
                              <w:t xml:space="preserve">  02/413.41.31    </w:t>
                            </w:r>
                          </w:p>
                          <w:p w:rsidR="003128A3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52"/>
                            </w:tblGrid>
                            <w:tr w:rsidR="003128A3" w:rsidTr="003128A3">
                              <w:tc>
                                <w:tcPr>
                                  <w:tcW w:w="9212" w:type="dxa"/>
                                </w:tcPr>
                                <w:p w:rsidR="003128A3" w:rsidRPr="000925C0" w:rsidRDefault="003128A3" w:rsidP="00AF7D0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E5182">
                                    <w:rPr>
                                      <w:rFonts w:ascii="Arial" w:hAnsi="Arial" w:cs="Arial"/>
                                      <w:b/>
                                      <w:color w:val="2F5496" w:themeColor="accent1" w:themeShade="BF"/>
                                    </w:rPr>
                                    <w:t>PTP :</w:t>
                                  </w:r>
                                  <w:r w:rsidRPr="000925C0"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</w:p>
                              </w:tc>
                            </w:tr>
                          </w:tbl>
                          <w:p w:rsidR="003128A3" w:rsidRPr="000925C0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</w:rPr>
                              <w:t xml:space="preserve">Province de Namur : LEMINEUR </w:t>
                            </w:r>
                            <w:proofErr w:type="gramStart"/>
                            <w:r w:rsidRPr="003F50E1">
                              <w:rPr>
                                <w:rFonts w:ascii="Arial" w:hAnsi="Arial" w:cs="Arial"/>
                              </w:rPr>
                              <w:t>Françoise  02</w:t>
                            </w:r>
                            <w:proofErr w:type="gramEnd"/>
                            <w:r w:rsidRPr="003F50E1">
                              <w:rPr>
                                <w:rFonts w:ascii="Arial" w:hAnsi="Arial" w:cs="Arial"/>
                              </w:rPr>
                              <w:t xml:space="preserve">/413.27.  </w:t>
                            </w:r>
                            <w:r w:rsidRPr="003F50E1">
                              <w:rPr>
                                <w:rFonts w:ascii="Arial" w:hAnsi="Arial" w:cs="Arial"/>
                              </w:rPr>
                              <w:br/>
                              <w:t xml:space="preserve">Province du </w:t>
                            </w:r>
                            <w:proofErr w:type="gramStart"/>
                            <w:r w:rsidRPr="003F50E1">
                              <w:rPr>
                                <w:rFonts w:ascii="Arial" w:hAnsi="Arial" w:cs="Arial"/>
                              </w:rPr>
                              <w:t>Luxembourg  et</w:t>
                            </w:r>
                            <w:proofErr w:type="gramEnd"/>
                            <w:r w:rsidRPr="003F50E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F50E1">
                              <w:rPr>
                                <w:rFonts w:ascii="Arial" w:hAnsi="Arial" w:cs="Arial"/>
                              </w:rPr>
                              <w:t>Ens.Spécialisé</w:t>
                            </w:r>
                            <w:proofErr w:type="spellEnd"/>
                            <w:r w:rsidRPr="003F50E1">
                              <w:rPr>
                                <w:rFonts w:ascii="Arial" w:hAnsi="Arial" w:cs="Arial"/>
                              </w:rPr>
                              <w:t xml:space="preserve"> : VAN LIESHOUT Anaïs 02/413.36.54  </w:t>
                            </w:r>
                            <w:bookmarkStart w:id="5" w:name="_Hlk12860162"/>
                            <w:r w:rsidRPr="003F50E1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3F50E1">
                              <w:rPr>
                                <w:rFonts w:ascii="Arial" w:hAnsi="Arial" w:cs="Arial"/>
                              </w:rPr>
                              <w:instrText xml:space="preserve"> HYPERLINK "mailto:anais.vanlishout@cfwb.be" </w:instrText>
                            </w:r>
                            <w:r w:rsidRPr="003F50E1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bookmarkEnd w:id="5"/>
                            <w:r w:rsidRPr="003F50E1">
                              <w:rPr>
                                <w:rStyle w:val="Lienhypertexte"/>
                                <w:rFonts w:ascii="Arial" w:hAnsi="Arial" w:cs="Arial"/>
                              </w:rPr>
                              <w:t xml:space="preserve"> </w:t>
                            </w:r>
                            <w:r w:rsidRPr="003F50E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F50E1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3F50E1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52"/>
                            </w:tblGrid>
                            <w:tr w:rsidR="003128A3" w:rsidRPr="000925C0" w:rsidTr="003128A3">
                              <w:tc>
                                <w:tcPr>
                                  <w:tcW w:w="9212" w:type="dxa"/>
                                </w:tcPr>
                                <w:p w:rsidR="003128A3" w:rsidRPr="000925C0" w:rsidRDefault="003128A3" w:rsidP="00AF7D0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2F5496" w:themeColor="accent1" w:themeShade="BF"/>
                                    </w:rPr>
                                  </w:pPr>
                                  <w:proofErr w:type="gramStart"/>
                                  <w:r w:rsidRPr="000925C0">
                                    <w:rPr>
                                      <w:rFonts w:ascii="Arial" w:hAnsi="Arial" w:cs="Arial"/>
                                      <w:b/>
                                      <w:color w:val="2F5496" w:themeColor="accent1" w:themeShade="BF"/>
                                    </w:rPr>
                                    <w:t>Puériculteurs  ACS</w:t>
                                  </w:r>
                                  <w:proofErr w:type="gramEnd"/>
                                  <w:r w:rsidRPr="000925C0">
                                    <w:rPr>
                                      <w:rFonts w:ascii="Arial" w:hAnsi="Arial" w:cs="Arial"/>
                                      <w:b/>
                                      <w:color w:val="2F5496" w:themeColor="accent1" w:themeShade="BF"/>
                                    </w:rPr>
                                    <w:t xml:space="preserve">/APE </w:t>
                                  </w:r>
                                  <w:r w:rsidRPr="000925C0">
                                    <w:rPr>
                                      <w:rFonts w:ascii="Arial" w:hAnsi="Arial" w:cs="Arial"/>
                                      <w:b/>
                                      <w:color w:val="2F5496" w:themeColor="accent1" w:themeShade="BF"/>
                                    </w:rPr>
                                    <w:br/>
                                  </w:r>
                                </w:p>
                              </w:tc>
                            </w:tr>
                          </w:tbl>
                          <w:p w:rsidR="003128A3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128A3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</w:rPr>
                              <w:t xml:space="preserve">Remplacement de PUER nommées à TD ou Provisoire : </w:t>
                            </w:r>
                          </w:p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</w:rPr>
                              <w:t xml:space="preserve">GUIGNARD </w:t>
                            </w:r>
                            <w:proofErr w:type="gramStart"/>
                            <w:r w:rsidRPr="003F50E1">
                              <w:rPr>
                                <w:rFonts w:ascii="Arial" w:hAnsi="Arial" w:cs="Arial"/>
                              </w:rPr>
                              <w:t>Karl  02</w:t>
                            </w:r>
                            <w:proofErr w:type="gramEnd"/>
                            <w:r w:rsidRPr="003F50E1">
                              <w:rPr>
                                <w:rFonts w:ascii="Arial" w:hAnsi="Arial" w:cs="Arial"/>
                              </w:rPr>
                              <w:t xml:space="preserve">/413.21.62   </w:t>
                            </w:r>
                          </w:p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128A3" w:rsidRPr="003F50E1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50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Afin d’éviter toute erreur et tout retard dans la transmission du courrier, utilisez scrupuleusement les adresses mentionnées ci-avant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28A3" w:rsidRDefault="003128A3"/>
                          <w:p w:rsidR="003128A3" w:rsidRDefault="00312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5" type="#_x0000_t202" style="position:absolute;left:0;text-align:left;margin-left:6pt;margin-top:-17.25pt;width:377.25pt;height:75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" fillcolor="white [3201]" stroked="f" strokeweight=".5pt">
                <v:textbox>
                  <w:txbxContent>
                    <w:p w:rsidR="003128A3" w:rsidRPr="00101B73" w:rsidRDefault="003128A3" w:rsidP="00AF7D0D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101B73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  <w:u w:val="single"/>
                        </w:rPr>
                        <w:t>Quelques points de vigilance</w:t>
                      </w:r>
                    </w:p>
                    <w:p w:rsidR="003128A3" w:rsidRPr="00101B73" w:rsidRDefault="003128A3" w:rsidP="00101B73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b/>
                          <w:i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101B73">
                        <w:rPr>
                          <w:rFonts w:ascii="Arial" w:hAnsi="Arial" w:cs="Arial"/>
                          <w:b/>
                          <w:i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 xml:space="preserve">Envoyer les dossiers aux bonnes adresses </w:t>
                      </w:r>
                    </w:p>
                    <w:p w:rsidR="003128A3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  <w:t>A la Direction déconcentrée</w:t>
                      </w:r>
                    </w:p>
                    <w:p w:rsidR="003128A3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3128A3" w:rsidRPr="000925C0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</w:rPr>
                      </w:pPr>
                      <w:r w:rsidRPr="000925C0">
                        <w:rPr>
                          <w:rFonts w:ascii="Arial" w:hAnsi="Arial" w:cs="Arial"/>
                          <w:bCs/>
                        </w:rPr>
                        <w:t xml:space="preserve">Les </w:t>
                      </w:r>
                      <w:r w:rsidRPr="006C4651">
                        <w:rPr>
                          <w:rFonts w:ascii="Arial" w:hAnsi="Arial" w:cs="Arial"/>
                          <w:bCs/>
                        </w:rPr>
                        <w:t xml:space="preserve">Directions déconcentrées </w:t>
                      </w:r>
                      <w:r w:rsidRPr="000925C0">
                        <w:rPr>
                          <w:rFonts w:ascii="Arial" w:hAnsi="Arial" w:cs="Arial"/>
                          <w:bCs/>
                        </w:rPr>
                        <w:t>sont chargées d’assurer la gestion du dossier administratif et pécuniaire des MDP des établissements d’enseignement fondamental ordinaire et spécialisé subventionné (enseignement communal, enseignement provincial, enseignement libre confessionnel et non confessionnel).</w:t>
                      </w:r>
                    </w:p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3F50E1">
                        <w:rPr>
                          <w:rFonts w:ascii="Arial" w:hAnsi="Arial" w:cs="Arial"/>
                          <w:b/>
                        </w:rPr>
                        <w:t>Elles sont donc votre principal interlocuteur.</w:t>
                      </w:r>
                    </w:p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F50E1">
                        <w:rPr>
                          <w:rFonts w:ascii="Arial" w:hAnsi="Arial" w:cs="Arial"/>
                        </w:rPr>
                        <w:t>Ceci concerne également les dossiers des MDP engagés dans le cadre des mesures concernant l’enseignement différencié lorsqu’il s’agit d’une conversion de moyens financiers en capital périodes (code EA).</w:t>
                      </w:r>
                    </w:p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128A3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2F5496" w:themeColor="accent1" w:themeShade="BF"/>
                          <w:u w:val="single"/>
                        </w:rPr>
                      </w:pPr>
                      <w:r w:rsidRPr="003F50E1">
                        <w:rPr>
                          <w:rFonts w:ascii="Arial" w:hAnsi="Arial" w:cs="Arial"/>
                          <w:b/>
                          <w:color w:val="2F5496" w:themeColor="accent1" w:themeShade="BF"/>
                          <w:u w:val="single"/>
                        </w:rPr>
                        <w:t>Pour Province de Namur et du Luxembourg :</w:t>
                      </w:r>
                    </w:p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3F50E1">
                        <w:rPr>
                          <w:rFonts w:ascii="Arial" w:hAnsi="Arial" w:cs="Arial"/>
                          <w:b/>
                          <w:color w:val="2F5496" w:themeColor="accent1" w:themeShade="BF"/>
                          <w:u w:val="single"/>
                        </w:rPr>
                        <w:br/>
                      </w:r>
                      <w:r w:rsidRPr="003F50E1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Avenue Gouverneur </w:t>
                      </w:r>
                      <w:proofErr w:type="spellStart"/>
                      <w:r w:rsidRPr="003F50E1">
                        <w:rPr>
                          <w:rFonts w:ascii="Arial" w:hAnsi="Arial" w:cs="Arial"/>
                          <w:color w:val="2F5496" w:themeColor="accent1" w:themeShade="BF"/>
                        </w:rPr>
                        <w:t>Bovesse</w:t>
                      </w:r>
                      <w:proofErr w:type="spellEnd"/>
                      <w:r w:rsidRPr="003F50E1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, 41  </w:t>
                      </w:r>
                      <w:r w:rsidRPr="003F50E1">
                        <w:rPr>
                          <w:rFonts w:ascii="Arial" w:hAnsi="Arial" w:cs="Arial"/>
                          <w:color w:val="2F5496" w:themeColor="accent1" w:themeShade="BF"/>
                        </w:rPr>
                        <w:br/>
                      </w:r>
                      <w:proofErr w:type="gramStart"/>
                      <w:r w:rsidRPr="003F50E1">
                        <w:rPr>
                          <w:rFonts w:ascii="Arial" w:hAnsi="Arial" w:cs="Arial"/>
                          <w:color w:val="2F5496" w:themeColor="accent1" w:themeShade="BF"/>
                        </w:rPr>
                        <w:t>5100  JAMBES</w:t>
                      </w:r>
                      <w:proofErr w:type="gramEnd"/>
                      <w:r w:rsidRPr="003F50E1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 </w:t>
                      </w:r>
                    </w:p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3F50E1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Mme PETIT Annabelle </w:t>
                      </w:r>
                      <w:r w:rsidRPr="003F50E1">
                        <w:rPr>
                          <w:rFonts w:ascii="Arial" w:hAnsi="Arial" w:cs="Arial"/>
                          <w:color w:val="2F5496" w:themeColor="accent1" w:themeShade="BF"/>
                        </w:rPr>
                        <w:br/>
                        <w:t xml:space="preserve">081/825085       </w:t>
                      </w:r>
                    </w:p>
                    <w:p w:rsidR="003128A3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</w:rPr>
                      </w:pPr>
                      <w:r w:rsidRPr="00B11A62">
                        <w:rPr>
                          <w:rFonts w:ascii="Arial" w:hAnsi="Arial" w:cs="Arial"/>
                          <w:b/>
                          <w:color w:val="FF0000"/>
                          <w:u w:val="single"/>
                        </w:rPr>
                        <w:t>Une exception à ce principe</w:t>
                      </w:r>
                      <w:r w:rsidRPr="00B11A62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</w:t>
                      </w:r>
                      <w:r w:rsidRPr="003F50E1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w:r w:rsidRPr="003F50E1">
                        <w:rPr>
                          <w:rFonts w:ascii="Arial" w:hAnsi="Arial" w:cs="Arial"/>
                          <w:bCs/>
                        </w:rPr>
                        <w:t>les dossiers relatifs au traitement des dossiers de MDP désignés/engagés en qualité d’agents contractuels subventionnés, d’agents pour la promotion de l’emploi ou dans le cadre du programme de transition professionnelle doivent être envoyés au Service ACS/APE/PTP (voir coordonnées dans la présente circulaire).</w:t>
                      </w:r>
                    </w:p>
                    <w:p w:rsidR="003128A3" w:rsidRPr="000925C0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2F5496" w:themeColor="accent1" w:themeShade="BF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52"/>
                      </w:tblGrid>
                      <w:tr w:rsidR="003128A3" w:rsidRPr="000925C0" w:rsidTr="003128A3">
                        <w:tc>
                          <w:tcPr>
                            <w:tcW w:w="9212" w:type="dxa"/>
                          </w:tcPr>
                          <w:p w:rsidR="003128A3" w:rsidRPr="000925C0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0925C0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</w:rPr>
                              <w:t>ACS –APE :</w:t>
                            </w:r>
                            <w:r w:rsidRPr="000925C0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br/>
                            </w:r>
                          </w:p>
                        </w:tc>
                      </w:tr>
                    </w:tbl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F50E1">
                        <w:rPr>
                          <w:rFonts w:ascii="Arial" w:hAnsi="Arial" w:cs="Arial"/>
                        </w:rPr>
                        <w:t xml:space="preserve">Province de Namur :           GUIGNARD </w:t>
                      </w:r>
                      <w:proofErr w:type="gramStart"/>
                      <w:r w:rsidRPr="003F50E1">
                        <w:rPr>
                          <w:rFonts w:ascii="Arial" w:hAnsi="Arial" w:cs="Arial"/>
                        </w:rPr>
                        <w:t>Karl  02</w:t>
                      </w:r>
                      <w:proofErr w:type="gramEnd"/>
                      <w:r w:rsidRPr="003F50E1">
                        <w:rPr>
                          <w:rFonts w:ascii="Arial" w:hAnsi="Arial" w:cs="Arial"/>
                        </w:rPr>
                        <w:t xml:space="preserve">/413.21.62   </w:t>
                      </w:r>
                      <w:bookmarkStart w:id="6" w:name="_Hlk12614645"/>
                      <w:r w:rsidRPr="003F50E1">
                        <w:rPr>
                          <w:rFonts w:ascii="Arial" w:hAnsi="Arial" w:cs="Arial"/>
                        </w:rPr>
                        <w:fldChar w:fldCharType="begin"/>
                      </w:r>
                      <w:r w:rsidRPr="003F50E1">
                        <w:rPr>
                          <w:rFonts w:ascii="Arial" w:hAnsi="Arial" w:cs="Arial"/>
                        </w:rPr>
                        <w:instrText xml:space="preserve"> HYPERLINK "mailto:karl.guignard@cfwb.be" </w:instrText>
                      </w:r>
                      <w:r w:rsidRPr="003F50E1">
                        <w:rPr>
                          <w:rFonts w:ascii="Arial" w:hAnsi="Arial" w:cs="Arial"/>
                        </w:rPr>
                        <w:fldChar w:fldCharType="end"/>
                      </w:r>
                      <w:r w:rsidRPr="003F50E1">
                        <w:rPr>
                          <w:rStyle w:val="Lienhypertexte"/>
                          <w:rFonts w:ascii="Arial" w:hAnsi="Arial" w:cs="Arial"/>
                        </w:rPr>
                        <w:t xml:space="preserve"> </w:t>
                      </w:r>
                      <w:r w:rsidRPr="003F50E1">
                        <w:rPr>
                          <w:rFonts w:ascii="Arial" w:hAnsi="Arial" w:cs="Arial"/>
                        </w:rPr>
                        <w:t xml:space="preserve"> </w:t>
                      </w:r>
                      <w:bookmarkEnd w:id="6"/>
                      <w:r w:rsidRPr="003F50E1">
                        <w:rPr>
                          <w:rFonts w:ascii="Arial" w:hAnsi="Arial" w:cs="Arial"/>
                        </w:rPr>
                        <w:br/>
                        <w:t xml:space="preserve">Province du Luxembourg :  HARRAK </w:t>
                      </w:r>
                      <w:proofErr w:type="spellStart"/>
                      <w:r w:rsidRPr="003F50E1">
                        <w:rPr>
                          <w:rFonts w:ascii="Arial" w:hAnsi="Arial" w:cs="Arial"/>
                        </w:rPr>
                        <w:t>Ihesan</w:t>
                      </w:r>
                      <w:proofErr w:type="spellEnd"/>
                      <w:r w:rsidRPr="003F50E1">
                        <w:rPr>
                          <w:rFonts w:ascii="Arial" w:hAnsi="Arial" w:cs="Arial"/>
                        </w:rPr>
                        <w:t xml:space="preserve">  02/413.41.31    </w:t>
                      </w:r>
                    </w:p>
                    <w:p w:rsidR="003128A3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52"/>
                      </w:tblGrid>
                      <w:tr w:rsidR="003128A3" w:rsidTr="003128A3">
                        <w:tc>
                          <w:tcPr>
                            <w:tcW w:w="9212" w:type="dxa"/>
                          </w:tcPr>
                          <w:p w:rsidR="003128A3" w:rsidRPr="000925C0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6E5182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</w:rPr>
                              <w:t>PTP :</w:t>
                            </w:r>
                            <w:r w:rsidRPr="000925C0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</w:tc>
                      </w:tr>
                    </w:tbl>
                    <w:p w:rsidR="003128A3" w:rsidRPr="000925C0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2F5496" w:themeColor="accent1" w:themeShade="BF"/>
                        </w:rPr>
                      </w:pPr>
                      <w:r w:rsidRPr="003F50E1">
                        <w:rPr>
                          <w:rFonts w:ascii="Arial" w:hAnsi="Arial" w:cs="Arial"/>
                        </w:rPr>
                        <w:t xml:space="preserve">Province de Namur : LEMINEUR </w:t>
                      </w:r>
                      <w:proofErr w:type="gramStart"/>
                      <w:r w:rsidRPr="003F50E1">
                        <w:rPr>
                          <w:rFonts w:ascii="Arial" w:hAnsi="Arial" w:cs="Arial"/>
                        </w:rPr>
                        <w:t>Françoise  02</w:t>
                      </w:r>
                      <w:proofErr w:type="gramEnd"/>
                      <w:r w:rsidRPr="003F50E1">
                        <w:rPr>
                          <w:rFonts w:ascii="Arial" w:hAnsi="Arial" w:cs="Arial"/>
                        </w:rPr>
                        <w:t xml:space="preserve">/413.27.  </w:t>
                      </w:r>
                      <w:r w:rsidRPr="003F50E1">
                        <w:rPr>
                          <w:rFonts w:ascii="Arial" w:hAnsi="Arial" w:cs="Arial"/>
                        </w:rPr>
                        <w:br/>
                        <w:t xml:space="preserve">Province du </w:t>
                      </w:r>
                      <w:proofErr w:type="gramStart"/>
                      <w:r w:rsidRPr="003F50E1">
                        <w:rPr>
                          <w:rFonts w:ascii="Arial" w:hAnsi="Arial" w:cs="Arial"/>
                        </w:rPr>
                        <w:t>Luxembourg  et</w:t>
                      </w:r>
                      <w:proofErr w:type="gramEnd"/>
                      <w:r w:rsidRPr="003F50E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F50E1">
                        <w:rPr>
                          <w:rFonts w:ascii="Arial" w:hAnsi="Arial" w:cs="Arial"/>
                        </w:rPr>
                        <w:t>Ens.Spécialisé</w:t>
                      </w:r>
                      <w:proofErr w:type="spellEnd"/>
                      <w:r w:rsidRPr="003F50E1">
                        <w:rPr>
                          <w:rFonts w:ascii="Arial" w:hAnsi="Arial" w:cs="Arial"/>
                        </w:rPr>
                        <w:t xml:space="preserve"> : VAN LIESHOUT Anaïs 02/413.36.54  </w:t>
                      </w:r>
                      <w:bookmarkStart w:id="7" w:name="_Hlk12860162"/>
                      <w:r w:rsidRPr="003F50E1">
                        <w:rPr>
                          <w:rFonts w:ascii="Arial" w:hAnsi="Arial" w:cs="Arial"/>
                        </w:rPr>
                        <w:fldChar w:fldCharType="begin"/>
                      </w:r>
                      <w:r w:rsidRPr="003F50E1">
                        <w:rPr>
                          <w:rFonts w:ascii="Arial" w:hAnsi="Arial" w:cs="Arial"/>
                        </w:rPr>
                        <w:instrText xml:space="preserve"> HYPERLINK "mailto:anais.vanlishout@cfwb.be" </w:instrText>
                      </w:r>
                      <w:r w:rsidRPr="003F50E1">
                        <w:rPr>
                          <w:rFonts w:ascii="Arial" w:hAnsi="Arial" w:cs="Arial"/>
                        </w:rPr>
                        <w:fldChar w:fldCharType="end"/>
                      </w:r>
                      <w:bookmarkEnd w:id="7"/>
                      <w:r w:rsidRPr="003F50E1">
                        <w:rPr>
                          <w:rStyle w:val="Lienhypertexte"/>
                          <w:rFonts w:ascii="Arial" w:hAnsi="Arial" w:cs="Arial"/>
                        </w:rPr>
                        <w:t xml:space="preserve"> </w:t>
                      </w:r>
                      <w:r w:rsidRPr="003F50E1">
                        <w:rPr>
                          <w:rFonts w:ascii="Arial" w:hAnsi="Arial" w:cs="Arial"/>
                        </w:rPr>
                        <w:t xml:space="preserve"> </w:t>
                      </w:r>
                      <w:r w:rsidRPr="003F50E1">
                        <w:rPr>
                          <w:rFonts w:ascii="Arial" w:hAnsi="Arial" w:cs="Arial"/>
                        </w:rPr>
                        <w:br/>
                      </w:r>
                      <w:r w:rsidRPr="003F50E1">
                        <w:rPr>
                          <w:rFonts w:ascii="Arial" w:hAnsi="Arial" w:cs="Arial"/>
                        </w:rPr>
                        <w:br/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52"/>
                      </w:tblGrid>
                      <w:tr w:rsidR="003128A3" w:rsidRPr="000925C0" w:rsidTr="003128A3">
                        <w:tc>
                          <w:tcPr>
                            <w:tcW w:w="9212" w:type="dxa"/>
                          </w:tcPr>
                          <w:p w:rsidR="003128A3" w:rsidRPr="000925C0" w:rsidRDefault="003128A3" w:rsidP="00AF7D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proofErr w:type="gramStart"/>
                            <w:r w:rsidRPr="000925C0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</w:rPr>
                              <w:t>Puériculteurs  ACS</w:t>
                            </w:r>
                            <w:proofErr w:type="gramEnd"/>
                            <w:r w:rsidRPr="000925C0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</w:rPr>
                              <w:t xml:space="preserve">/APE </w:t>
                            </w:r>
                            <w:r w:rsidRPr="000925C0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</w:rPr>
                              <w:br/>
                            </w:r>
                          </w:p>
                        </w:tc>
                      </w:tr>
                    </w:tbl>
                    <w:p w:rsidR="003128A3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128A3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F50E1">
                        <w:rPr>
                          <w:rFonts w:ascii="Arial" w:hAnsi="Arial" w:cs="Arial"/>
                        </w:rPr>
                        <w:t xml:space="preserve">Remplacement de PUER nommées à TD ou Provisoire : </w:t>
                      </w:r>
                    </w:p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F50E1">
                        <w:rPr>
                          <w:rFonts w:ascii="Arial" w:hAnsi="Arial" w:cs="Arial"/>
                        </w:rPr>
                        <w:t xml:space="preserve">GUIGNARD </w:t>
                      </w:r>
                      <w:proofErr w:type="gramStart"/>
                      <w:r w:rsidRPr="003F50E1">
                        <w:rPr>
                          <w:rFonts w:ascii="Arial" w:hAnsi="Arial" w:cs="Arial"/>
                        </w:rPr>
                        <w:t>Karl  02</w:t>
                      </w:r>
                      <w:proofErr w:type="gramEnd"/>
                      <w:r w:rsidRPr="003F50E1">
                        <w:rPr>
                          <w:rFonts w:ascii="Arial" w:hAnsi="Arial" w:cs="Arial"/>
                        </w:rPr>
                        <w:t xml:space="preserve">/413.21.62   </w:t>
                      </w:r>
                    </w:p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3128A3" w:rsidRPr="003F50E1" w:rsidRDefault="003128A3" w:rsidP="00AF7D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F50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Afin d’éviter toute erreur et tout retard dans la transmission du courrier, utilisez scrupuleusement les adresses mentionnées ci-avant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3128A3" w:rsidRDefault="003128A3"/>
                    <w:p w:rsidR="003128A3" w:rsidRDefault="003128A3"/>
                  </w:txbxContent>
                </v:textbox>
              </v:shape>
            </w:pict>
          </mc:Fallback>
        </mc:AlternateContent>
      </w:r>
      <w:r w:rsidR="00C4583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-285751</wp:posOffset>
                </wp:positionV>
                <wp:extent cx="1905000" cy="9744075"/>
                <wp:effectExtent l="0" t="0" r="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744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hyperlink r:id="rId11" w:history="1">
                              <w:r w:rsidRPr="00C4443C">
                                <w:rPr>
                                  <w:rStyle w:val="Lienhypertexte"/>
                                  <w:rFonts w:cs="Calibri"/>
                                  <w:sz w:val="20"/>
                                  <w:szCs w:val="20"/>
                                </w:rPr>
                                <w:t>annabelle.petit@cfwb.be</w:t>
                              </w:r>
                            </w:hyperlink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523416">
                            <w:pPr>
                              <w:shd w:val="clear" w:color="auto" w:fill="D9E2F3" w:themeFill="accent1" w:themeFillTint="33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E74EF7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E74EF7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Style w:val="Lienhypertexte"/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556032">
                                <w:rPr>
                                  <w:rStyle w:val="Lienhypertexte"/>
                                  <w:rFonts w:cs="Calibri"/>
                                  <w:sz w:val="20"/>
                                  <w:szCs w:val="20"/>
                                </w:rPr>
                                <w:t>karl.guignard@cfwb.be</w:t>
                              </w:r>
                            </w:hyperlink>
                          </w:p>
                          <w:p w:rsidR="003128A3" w:rsidRDefault="003128A3" w:rsidP="00E74EF7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hyperlink r:id="rId13" w:history="1">
                              <w:r w:rsidRPr="00C4443C">
                                <w:rPr>
                                  <w:rStyle w:val="Lienhypertexte"/>
                                  <w:rFonts w:cs="Calibri"/>
                                  <w:sz w:val="20"/>
                                  <w:szCs w:val="20"/>
                                </w:rPr>
                                <w:t>ihesan.harrak@cfwb.be</w:t>
                              </w:r>
                            </w:hyperlink>
                          </w:p>
                          <w:p w:rsidR="003128A3" w:rsidRDefault="003128A3" w:rsidP="00E74EF7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E74EF7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E74EF7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16296C" w:rsidP="00E74EF7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Style w:val="Lienhypertexte"/>
                                <w:rFonts w:cs="Calibri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3128A3" w:rsidRPr="00556032">
                                <w:rPr>
                                  <w:rStyle w:val="Lienhypertexte"/>
                                  <w:rFonts w:cs="Calibri"/>
                                  <w:sz w:val="20"/>
                                  <w:szCs w:val="20"/>
                                </w:rPr>
                                <w:t>francoise.lemineur@cfwb.be</w:t>
                              </w:r>
                            </w:hyperlink>
                          </w:p>
                          <w:p w:rsidR="003128A3" w:rsidRDefault="0016296C" w:rsidP="00E74EF7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3128A3" w:rsidRPr="00C4443C">
                                <w:rPr>
                                  <w:rStyle w:val="Lienhypertexte"/>
                                  <w:rFonts w:cs="Calibri"/>
                                  <w:sz w:val="20"/>
                                  <w:szCs w:val="20"/>
                                </w:rPr>
                                <w:t>anais.vanlishout@cfwb.be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6" type="#_x0000_t202" style="position:absolute;left:0;text-align:left;margin-left:397.5pt;margin-top:-22.5pt;width:150pt;height:76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" fillcolor="#d9e2f3 [660]" stroked="f" strokeweight=".5pt">
                <v:textbox>
                  <w:txbxContent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 </w:t>
                      </w:r>
                      <w:hyperlink r:id="rId16" w:history="1">
                        <w:r w:rsidRPr="00C4443C">
                          <w:rPr>
                            <w:rStyle w:val="Lienhypertexte"/>
                            <w:rFonts w:cs="Calibri"/>
                            <w:sz w:val="20"/>
                            <w:szCs w:val="20"/>
                          </w:rPr>
                          <w:t>annabelle.petit@cfwb.be</w:t>
                        </w:r>
                      </w:hyperlink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3128A3" w:rsidP="00523416">
                      <w:pPr>
                        <w:shd w:val="clear" w:color="auto" w:fill="D9E2F3" w:themeFill="accent1" w:themeFillTint="33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3128A3" w:rsidP="00E74EF7">
                      <w:pPr>
                        <w:shd w:val="clear" w:color="auto" w:fill="D9E2F3" w:themeFill="accent1" w:themeFillTint="33"/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3128A3" w:rsidP="00E74EF7">
                      <w:pPr>
                        <w:shd w:val="clear" w:color="auto" w:fill="D9E2F3" w:themeFill="accent1" w:themeFillTint="33"/>
                        <w:spacing w:after="0"/>
                        <w:rPr>
                          <w:rStyle w:val="Lienhypertexte"/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hyperlink r:id="rId17" w:history="1">
                        <w:r w:rsidRPr="00556032">
                          <w:rPr>
                            <w:rStyle w:val="Lienhypertexte"/>
                            <w:rFonts w:cs="Calibri"/>
                            <w:sz w:val="20"/>
                            <w:szCs w:val="20"/>
                          </w:rPr>
                          <w:t>karl.guignard@cfwb.be</w:t>
                        </w:r>
                      </w:hyperlink>
                    </w:p>
                    <w:p w:rsidR="003128A3" w:rsidRDefault="003128A3" w:rsidP="00E74EF7">
                      <w:pPr>
                        <w:shd w:val="clear" w:color="auto" w:fill="D9E2F3" w:themeFill="accent1" w:themeFillTint="33"/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hyperlink r:id="rId18" w:history="1">
                        <w:r w:rsidRPr="00C4443C">
                          <w:rPr>
                            <w:rStyle w:val="Lienhypertexte"/>
                            <w:rFonts w:cs="Calibri"/>
                            <w:sz w:val="20"/>
                            <w:szCs w:val="20"/>
                          </w:rPr>
                          <w:t>ihesan.harrak@cfwb.be</w:t>
                        </w:r>
                      </w:hyperlink>
                    </w:p>
                    <w:p w:rsidR="003128A3" w:rsidRDefault="003128A3" w:rsidP="00E74EF7">
                      <w:pPr>
                        <w:shd w:val="clear" w:color="auto" w:fill="D9E2F3" w:themeFill="accent1" w:themeFillTint="33"/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3128A3" w:rsidP="00E74EF7">
                      <w:pPr>
                        <w:shd w:val="clear" w:color="auto" w:fill="D9E2F3" w:themeFill="accent1" w:themeFillTint="33"/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3128A3" w:rsidP="00E74EF7">
                      <w:pPr>
                        <w:shd w:val="clear" w:color="auto" w:fill="D9E2F3" w:themeFill="accent1" w:themeFillTint="33"/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3128A3" w:rsidRDefault="0016296C" w:rsidP="00E74EF7">
                      <w:pPr>
                        <w:shd w:val="clear" w:color="auto" w:fill="D9E2F3" w:themeFill="accent1" w:themeFillTint="33"/>
                        <w:spacing w:after="0"/>
                        <w:rPr>
                          <w:rStyle w:val="Lienhypertexte"/>
                          <w:rFonts w:cs="Calibri"/>
                          <w:sz w:val="20"/>
                          <w:szCs w:val="20"/>
                        </w:rPr>
                      </w:pPr>
                      <w:hyperlink r:id="rId19" w:history="1">
                        <w:r w:rsidR="003128A3" w:rsidRPr="00556032">
                          <w:rPr>
                            <w:rStyle w:val="Lienhypertexte"/>
                            <w:rFonts w:cs="Calibri"/>
                            <w:sz w:val="20"/>
                            <w:szCs w:val="20"/>
                          </w:rPr>
                          <w:t>francoise.lemineur@cfwb.be</w:t>
                        </w:r>
                      </w:hyperlink>
                    </w:p>
                    <w:p w:rsidR="003128A3" w:rsidRDefault="0016296C" w:rsidP="00E74EF7">
                      <w:pPr>
                        <w:shd w:val="clear" w:color="auto" w:fill="D9E2F3" w:themeFill="accent1" w:themeFillTint="33"/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hyperlink r:id="rId20" w:history="1">
                        <w:r w:rsidR="003128A3" w:rsidRPr="00C4443C">
                          <w:rPr>
                            <w:rStyle w:val="Lienhypertexte"/>
                            <w:rFonts w:cs="Calibri"/>
                            <w:sz w:val="20"/>
                            <w:szCs w:val="20"/>
                          </w:rPr>
                          <w:t>anais.vanlishout@cfwb.be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Pr="0034203E" w:rsidRDefault="0034203E" w:rsidP="0034203E"/>
    <w:p w:rsidR="0034203E" w:rsidRDefault="0034203E" w:rsidP="0034203E"/>
    <w:p w:rsidR="0034203E" w:rsidRDefault="0034203E" w:rsidP="0034203E">
      <w:pPr>
        <w:tabs>
          <w:tab w:val="left" w:pos="9300"/>
        </w:tabs>
      </w:pPr>
      <w:r>
        <w:tab/>
      </w:r>
    </w:p>
    <w:p w:rsidR="0034203E" w:rsidRDefault="0034203E">
      <w:r>
        <w:br w:type="page"/>
      </w:r>
    </w:p>
    <w:p w:rsidR="0034203E" w:rsidRDefault="0078032D" w:rsidP="0034203E">
      <w:pPr>
        <w:tabs>
          <w:tab w:val="left" w:pos="93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1781175" cy="9229725"/>
                <wp:effectExtent l="0" t="0" r="9525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922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A27C10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A27C10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A27C10">
                            <w:pPr>
                              <w:shd w:val="clear" w:color="auto" w:fill="D9E2F3" w:themeFill="accent1" w:themeFillTint="33"/>
                              <w:rPr>
                                <w:rStyle w:val="Lienhypertexte"/>
                              </w:rPr>
                            </w:pPr>
                          </w:p>
                          <w:p w:rsidR="003128A3" w:rsidRDefault="0016296C" w:rsidP="00A27C10">
                            <w:pPr>
                              <w:shd w:val="clear" w:color="auto" w:fill="D9E2F3" w:themeFill="accent1" w:themeFillTint="33"/>
                            </w:pPr>
                            <w:hyperlink r:id="rId21" w:history="1">
                              <w:r w:rsidR="003128A3" w:rsidRPr="003A21CC">
                                <w:rPr>
                                  <w:rStyle w:val="Lienhypertexte"/>
                                </w:rPr>
                                <w:t>http://www.enseignement.be/index.php?page=26823&amp;do_id=7420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7" type="#_x0000_t202" style="position:absolute;margin-left:1.5pt;margin-top:0;width:140.25pt;height:7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" fillcolor="#d9e2f3 [660]" stroked="f" strokeweight=".5pt">
                <v:textbox>
                  <w:txbxContent>
                    <w:p w:rsidR="003128A3" w:rsidRDefault="003128A3" w:rsidP="00A27C10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A27C10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A27C10">
                      <w:pPr>
                        <w:shd w:val="clear" w:color="auto" w:fill="D9E2F3" w:themeFill="accent1" w:themeFillTint="33"/>
                        <w:rPr>
                          <w:rStyle w:val="Lienhypertexte"/>
                        </w:rPr>
                      </w:pPr>
                    </w:p>
                    <w:p w:rsidR="003128A3" w:rsidRDefault="0016296C" w:rsidP="00A27C10">
                      <w:pPr>
                        <w:shd w:val="clear" w:color="auto" w:fill="D9E2F3" w:themeFill="accent1" w:themeFillTint="33"/>
                      </w:pPr>
                      <w:hyperlink r:id="rId22" w:history="1">
                        <w:r w:rsidR="003128A3" w:rsidRPr="003A21CC">
                          <w:rPr>
                            <w:rStyle w:val="Lienhypertexte"/>
                          </w:rPr>
                          <w:t>http://www.enseignement.be/index.php?page=26823&amp;do_id=7420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D7A9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0</wp:posOffset>
                </wp:positionV>
                <wp:extent cx="5267325" cy="9286875"/>
                <wp:effectExtent l="0" t="0" r="9525" b="95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928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02"/>
                            </w:tblGrid>
                            <w:tr w:rsidR="003128A3" w:rsidRPr="00BC6086" w:rsidTr="00DD1A35">
                              <w:tc>
                                <w:tcPr>
                                  <w:tcW w:w="9212" w:type="dxa"/>
                                  <w:shd w:val="clear" w:color="auto" w:fill="2F5496" w:themeFill="accent1" w:themeFillShade="BF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RÉCAPITULATIF DES ANNEXES</w:t>
                                  </w:r>
                                </w:p>
                              </w:tc>
                            </w:tr>
                          </w:tbl>
                          <w:p w:rsidR="003128A3" w:rsidRDefault="003128A3" w:rsidP="007803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128A3" w:rsidRPr="0078032D" w:rsidRDefault="003128A3" w:rsidP="007803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Utilisez désormais uniquement ces annexes mises à jour en </w:t>
                            </w: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mai</w:t>
                            </w:r>
                            <w:r w:rsidR="009B325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et juillet</w:t>
                            </w: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2019</w:t>
                            </w:r>
                          </w:p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° Dénomination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07"/>
                            </w:tblGrid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FOND12 - demande d'avance (fondamental ordinaire et spécialisé)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déclaration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cumul interne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déclaration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cumul externe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fiche signalétique (immatriculation, entrée en fonction, modification)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5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documents manquants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6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dérogation linguistique - langue de l'enseignement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7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dérogation linguistique - seconde langue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8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dérogation linguistique </w:t>
                                  </w:r>
                                  <w:r w:rsidR="005F2E2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immersion</w:t>
                                  </w:r>
                                  <w:r w:rsidR="005F2E2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-connaissance fonctionnelle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9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dérogation linguistique - immersion - connaissance approfondie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10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chambre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pénurie - formulaire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11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demande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d'assimilation TS et TP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12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services admissibles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13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formulaire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CAD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14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formulaire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DPPR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15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demande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d'autorisation pour exercer une activité lucrative pendant une DPPR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A27C1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16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demande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pension - état de services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relevé mensuel des absences pour maladie, maternité et accident du travail ou sur le chemin du travail - personnel définitif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relevé mensuel des absences pour maladie, maternité et accident du travail ou sur le chemin du travail - personnel temporaire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19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demande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fin de la mesure de mise en disponibilité pour maladie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20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accident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du travail - déclaration d'incapacité de travail - personnel temporaire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21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accident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hors service - formulaire A : déclaration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22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accident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hors service - formulaire B : recours subrogatoire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23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relevé mensuel des absences non règlementairement justifiées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24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relevé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des absences pour grève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25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fiche récapitulative - engagement à titre temporaire DIRECTEUR libre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26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PV admission au stage DIRECTEUR libre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27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fiche récapitulative à joindre au PV admission au stage DIRECTEUR libre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28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PV engagement à titre définitif DIRECTEUR libre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29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fiche récapitulative à joindre au PV engagement à titre définitif DIRECTEUR libre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2F5496" w:themeFill="accent1" w:themeFillShade="BF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30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fiche récapitulative - engagement à titre temporaire DIRECTEUR officiel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2F5496" w:themeFill="accent1" w:themeFillShade="BF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31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fiche récapitulative - admission au stage DIRECTEUR officiel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2F5496" w:themeFill="accent1" w:themeFillShade="BF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32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fiche récapitulative - nomination DIRECTEUR officiel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33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changement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d'affectation/mutation - libre (recrutement, sélection, promotion)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34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mécanisme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"passerelle"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35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répartition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des MDP au fondamental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36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attestation - admissibilité services rendus dans l'enseignement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37 </w:t>
                                  </w:r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PREPRO - déclaration précompte professionnel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38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attestation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pour bénéficier d'une allocation de foyer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39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demande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pécule de vacances pour jeune diplômé</w:t>
                                  </w:r>
                                </w:p>
                              </w:tc>
                            </w:tr>
                            <w:tr w:rsidR="003128A3" w:rsidRPr="0078032D" w:rsidTr="0096389C">
                              <w:tc>
                                <w:tcPr>
                                  <w:tcW w:w="7507" w:type="dxa"/>
                                  <w:shd w:val="clear" w:color="auto" w:fill="C5E0B3" w:themeFill="accent6" w:themeFillTint="66"/>
                                </w:tcPr>
                                <w:p w:rsidR="003128A3" w:rsidRPr="0078032D" w:rsidRDefault="003128A3" w:rsidP="0096389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8032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40 </w:t>
                                  </w:r>
                                  <w:proofErr w:type="gramStart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demande</w:t>
                                  </w:r>
                                  <w:proofErr w:type="gramEnd"/>
                                  <w:r w:rsidRPr="007803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d'indemnité pour frais funéraires</w:t>
                                  </w:r>
                                </w:p>
                              </w:tc>
                            </w:tr>
                          </w:tbl>
                          <w:p w:rsidR="003128A3" w:rsidRPr="0078032D" w:rsidRDefault="003128A3" w:rsidP="00A27C1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N.B. : les annexes 30,31 et 32 ne concernent pas l’enseignement Libre</w:t>
                            </w:r>
                            <w:r w:rsidRPr="0078032D">
                              <w:rPr>
                                <w:rFonts w:ascii="Arial" w:hAnsi="Arial" w:cs="Arial"/>
                                <w:color w:val="2F5496" w:themeColor="accent1" w:themeShade="BF"/>
                              </w:rPr>
                              <w:t xml:space="preserve"> subventionné </w:t>
                            </w:r>
                          </w:p>
                          <w:p w:rsidR="003128A3" w:rsidRDefault="00312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8" type="#_x0000_t202" style="position:absolute;margin-left:134.25pt;margin-top:0;width:414.75pt;height:73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02"/>
                      </w:tblGrid>
                      <w:tr w:rsidR="003128A3" w:rsidRPr="00BC6086" w:rsidTr="00DD1A35">
                        <w:tc>
                          <w:tcPr>
                            <w:tcW w:w="9212" w:type="dxa"/>
                            <w:shd w:val="clear" w:color="auto" w:fill="2F5496" w:themeFill="accent1" w:themeFillShade="BF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RÉCAPITULATIF DES ANNEXES</w:t>
                            </w:r>
                          </w:p>
                        </w:tc>
                      </w:tr>
                    </w:tbl>
                    <w:p w:rsidR="003128A3" w:rsidRDefault="003128A3" w:rsidP="0078032D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</w:pPr>
                    </w:p>
                    <w:p w:rsidR="003128A3" w:rsidRPr="0078032D" w:rsidRDefault="003128A3" w:rsidP="0078032D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</w:pPr>
                      <w:r w:rsidRPr="0078032D">
                        <w:rPr>
                          <w:rFonts w:ascii="Arial" w:hAnsi="Arial" w:cs="Arial"/>
                          <w:b/>
                          <w:bCs/>
                          <w:iCs/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  <w:t xml:space="preserve">Utilisez désormais uniquement ces annexes mises à jour en </w:t>
                      </w:r>
                      <w:r w:rsidRPr="0078032D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24"/>
                          <w:szCs w:val="24"/>
                          <w:u w:val="single"/>
                        </w:rPr>
                        <w:t>mai</w:t>
                      </w:r>
                      <w:r w:rsidR="009B3258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et juillet</w:t>
                      </w:r>
                      <w:r w:rsidRPr="0078032D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2019</w:t>
                      </w:r>
                    </w:p>
                    <w:p w:rsidR="003128A3" w:rsidRPr="0078032D" w:rsidRDefault="003128A3" w:rsidP="00A27C1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N</w:t>
                      </w:r>
                      <w:r w:rsidRPr="0078032D">
                        <w:rPr>
                          <w:rFonts w:ascii="Arial" w:hAnsi="Arial" w:cs="Arial"/>
                          <w:b/>
                          <w:bCs/>
                        </w:rPr>
                        <w:t>° Dénomination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07"/>
                      </w:tblGrid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FOND12 - demande d'avance (fondamental ordinaire et spécialisé)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déclaration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cumul interne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déclaration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cumul externe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fiche signalétique (immatriculation, entrée en fonction, modification)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documents manquants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dérogation linguistique - langue de l'enseignement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dérogation linguistique - seconde langue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8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dérogation linguistique </w:t>
                            </w:r>
                            <w:r w:rsidR="005F2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immersion</w:t>
                            </w:r>
                            <w:r w:rsidR="005F2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-connaissance fonctionnelle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9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dérogation linguistique - immersion - connaissance approfondie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10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chambre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pénurie - formulaire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11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demande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d'assimilation TS et TP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12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services admissibles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13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formulaire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CAD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14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formulaire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DPPR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15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demande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d'autorisation pour exercer une activité lucrative pendant une DPPR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A27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16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demande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pension - état de services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17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relevé mensuel des absences pour maladie, maternité et accident du travail ou sur le chemin du travail - personnel définitif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18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relevé mensuel des absences pour maladie, maternité et accident du travail ou sur le chemin du travail - personnel temporaire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19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demande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fin de la mesure de mise en disponibilité pour maladie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20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accident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 travail - déclaration d'incapacité de travail - personnel temporaire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21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accident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hors service - formulaire A : déclaration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22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accident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hors service - formulaire B : recours subrogatoire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23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relevé mensuel des absences non règlementairement justifiées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24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relevé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des absences pour grève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25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fiche récapitulative - engagement à titre temporaire DIRECTEUR libre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26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PV admission au stage DIRECTEUR libre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27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fiche récapitulative à joindre au PV admission au stage DIRECTEUR libre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28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PV engagement à titre définitif DIRECTEUR libre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29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fiche récapitulative à joindre au PV engagement à titre définitif DIRECTEUR libre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2F5496" w:themeFill="accent1" w:themeFillShade="BF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Pr="0078032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fiche récapitulative - engagement à titre temporaire DIRECTEUR officiel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2F5496" w:themeFill="accent1" w:themeFillShade="BF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31 </w:t>
                            </w:r>
                            <w:r w:rsidRPr="0078032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fiche récapitulative - admission au stage DIRECTEUR officiel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2F5496" w:themeFill="accent1" w:themeFillShade="BF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32 </w:t>
                            </w:r>
                            <w:r w:rsidRPr="0078032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fiche récapitulative - nomination DIRECTEUR officiel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33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changement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d'affectation/mutation - libre (recrutement, sélection, promotion)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34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mécanisme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"passerelle"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35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répartition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des MDP au fondamental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36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attestation - admissibilité services rendus dans l'enseignement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37 </w:t>
                            </w:r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PREPRO - déclaration précompte professionnel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38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attestation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pour bénéficier d'une allocation de foyer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39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demande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pécule de vacances pour jeune diplômé</w:t>
                            </w:r>
                          </w:p>
                        </w:tc>
                      </w:tr>
                      <w:tr w:rsidR="003128A3" w:rsidRPr="0078032D" w:rsidTr="0096389C">
                        <w:tc>
                          <w:tcPr>
                            <w:tcW w:w="7507" w:type="dxa"/>
                            <w:shd w:val="clear" w:color="auto" w:fill="C5E0B3" w:themeFill="accent6" w:themeFillTint="66"/>
                          </w:tcPr>
                          <w:p w:rsidR="003128A3" w:rsidRPr="0078032D" w:rsidRDefault="003128A3" w:rsidP="009638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3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40 </w:t>
                            </w:r>
                            <w:proofErr w:type="gramStart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demande</w:t>
                            </w:r>
                            <w:proofErr w:type="gramEnd"/>
                            <w:r w:rsidRPr="007803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d'indemnité pour frais funéraires</w:t>
                            </w:r>
                          </w:p>
                        </w:tc>
                      </w:tr>
                    </w:tbl>
                    <w:p w:rsidR="003128A3" w:rsidRPr="0078032D" w:rsidRDefault="003128A3" w:rsidP="00A27C1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color w:val="2F5496" w:themeColor="accent1" w:themeShade="BF"/>
                        </w:rPr>
                      </w:pPr>
                      <w:r w:rsidRPr="0078032D"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  <w:t>N.B. : les annexes 30,31 et 32 ne concernent pas l’enseignement Libre</w:t>
                      </w:r>
                      <w:r w:rsidRPr="0078032D">
                        <w:rPr>
                          <w:rFonts w:ascii="Arial" w:hAnsi="Arial" w:cs="Arial"/>
                          <w:color w:val="2F5496" w:themeColor="accent1" w:themeShade="BF"/>
                        </w:rPr>
                        <w:t xml:space="preserve"> subventionné </w:t>
                      </w:r>
                    </w:p>
                    <w:p w:rsidR="003128A3" w:rsidRDefault="003128A3"/>
                  </w:txbxContent>
                </v:textbox>
              </v:shape>
            </w:pict>
          </mc:Fallback>
        </mc:AlternateContent>
      </w:r>
    </w:p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Pr="00256BA4" w:rsidRDefault="00256BA4" w:rsidP="00256BA4"/>
    <w:p w:rsidR="00256BA4" w:rsidRDefault="00256BA4" w:rsidP="00256BA4">
      <w:pPr>
        <w:tabs>
          <w:tab w:val="left" w:pos="2070"/>
        </w:tabs>
      </w:pPr>
      <w:r>
        <w:tab/>
      </w:r>
    </w:p>
    <w:p w:rsidR="00053197" w:rsidRDefault="00C147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-9526</wp:posOffset>
                </wp:positionV>
                <wp:extent cx="1533525" cy="9896475"/>
                <wp:effectExtent l="0" t="0" r="9525" b="952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9896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256BA4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256BA4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256BA4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256BA4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256BA4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256BA4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256BA4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256BA4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Pr="00126EA1" w:rsidRDefault="003128A3" w:rsidP="00256BA4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 xml:space="preserve">Page </w:t>
                            </w:r>
                            <w:r w:rsidRPr="00126EA1">
                              <w:rPr>
                                <w:color w:val="2F5496" w:themeColor="accent1" w:themeShade="BF"/>
                              </w:rPr>
                              <w:t>19 circulaire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39" type="#_x0000_t202" style="position:absolute;margin-left:423pt;margin-top:-.75pt;width:120.75pt;height:77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" fillcolor="#d9e2f3 [660]" stroked="f" strokeweight=".5pt">
                <v:textbox>
                  <w:txbxContent>
                    <w:p w:rsidR="003128A3" w:rsidRDefault="003128A3" w:rsidP="00256BA4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256BA4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256BA4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256BA4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256BA4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256BA4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256BA4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256BA4">
                      <w:pPr>
                        <w:shd w:val="clear" w:color="auto" w:fill="D9E2F3" w:themeFill="accent1" w:themeFillTint="33"/>
                      </w:pPr>
                    </w:p>
                    <w:p w:rsidR="003128A3" w:rsidRPr="00126EA1" w:rsidRDefault="003128A3" w:rsidP="00256BA4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 xml:space="preserve">Page </w:t>
                      </w:r>
                      <w:r w:rsidRPr="00126EA1">
                        <w:rPr>
                          <w:color w:val="2F5496" w:themeColor="accent1" w:themeShade="BF"/>
                        </w:rPr>
                        <w:t>19 circulaire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-9526</wp:posOffset>
                </wp:positionV>
                <wp:extent cx="5410200" cy="10067925"/>
                <wp:effectExtent l="0" t="0" r="0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006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Pr="004357CA" w:rsidRDefault="003128A3" w:rsidP="004357CA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4357CA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FOND12 (annexe 1) </w:t>
                            </w:r>
                          </w:p>
                          <w:p w:rsidR="003128A3" w:rsidRPr="00C865E5" w:rsidRDefault="003128A3" w:rsidP="004357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C865E5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Jusqu’en 2018-2019, il y avait deux types de demandes d’avance : SPEC12 et FOND12.</w:t>
                            </w:r>
                          </w:p>
                          <w:p w:rsidR="003128A3" w:rsidRPr="00C865E5" w:rsidRDefault="003128A3" w:rsidP="004357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865E5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Le SPEC12 disparaît, et le FOND12 intègre 2 options : ordinaire et spécialisé (cases à cocher).</w:t>
                            </w:r>
                          </w:p>
                          <w:p w:rsidR="003128A3" w:rsidRDefault="003128A3" w:rsidP="004357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126EA1" w:rsidRDefault="003128A3" w:rsidP="004357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26EA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S’il n’y a aucune modification </w:t>
                            </w:r>
                            <w:r w:rsidRPr="00126EA1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dans les attributions, les fonctions et la situation du</w:t>
                            </w:r>
                          </w:p>
                          <w:p w:rsidR="003128A3" w:rsidRPr="00126EA1" w:rsidRDefault="003128A3" w:rsidP="004357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proofErr w:type="gramStart"/>
                            <w:r w:rsidRPr="00126EA1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membre</w:t>
                            </w:r>
                            <w:proofErr w:type="gramEnd"/>
                            <w:r w:rsidRPr="00126EA1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 du personnel définitif, </w:t>
                            </w:r>
                            <w:r w:rsidRPr="00126EA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ne complétez pas la demande d’avance à chaque</w:t>
                            </w:r>
                          </w:p>
                          <w:p w:rsidR="003128A3" w:rsidRPr="00126EA1" w:rsidRDefault="003128A3" w:rsidP="004357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26EA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126EA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gramStart"/>
                            <w:r w:rsidRPr="00126EA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rentrée</w:t>
                            </w:r>
                            <w:proofErr w:type="gramEnd"/>
                            <w:r w:rsidRPr="00126EA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scolaire</w:t>
                            </w:r>
                            <w:r w:rsidRPr="00126E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28A3" w:rsidRPr="00E0721A" w:rsidRDefault="003128A3" w:rsidP="004357CA">
                            <w:pPr>
                              <w:pStyle w:val="Paragraphedeliste"/>
                              <w:ind w:left="36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Pr="00101B73" w:rsidRDefault="003128A3" w:rsidP="004357CA">
                            <w:pPr>
                              <w:pStyle w:val="Paragraphedeliste"/>
                              <w:ind w:left="360"/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B3B12">
                              <w:rPr>
                                <w:rFonts w:ascii="Arial" w:hAnsi="Arial" w:cs="Arial"/>
                                <w:b/>
                                <w:i/>
                                <w:color w:val="2F5496" w:themeColor="accent1" w:themeShade="BF"/>
                                <w:u w:val="single"/>
                              </w:rPr>
                              <w:t>Envoyer FOND</w:t>
                            </w:r>
                            <w:proofErr w:type="gramStart"/>
                            <w:r w:rsidRPr="005B3B12">
                              <w:rPr>
                                <w:rFonts w:ascii="Arial" w:hAnsi="Arial" w:cs="Arial"/>
                                <w:b/>
                                <w:i/>
                                <w:color w:val="2F5496" w:themeColor="accent1" w:themeShade="BF"/>
                                <w:u w:val="single"/>
                              </w:rPr>
                              <w:t>12  Comment</w:t>
                            </w:r>
                            <w:proofErr w:type="gramEnd"/>
                            <w:r w:rsidRPr="005B3B12">
                              <w:rPr>
                                <w:rFonts w:ascii="Arial" w:hAnsi="Arial" w:cs="Arial"/>
                                <w:b/>
                                <w:i/>
                                <w:color w:val="2F5496" w:themeColor="accent1" w:themeShade="BF"/>
                                <w:u w:val="single"/>
                              </w:rPr>
                              <w:t> ? A qui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F5496" w:themeColor="accent1" w:themeShade="BF"/>
                                <w:u w:val="single"/>
                              </w:rPr>
                              <w:t> ?</w:t>
                            </w:r>
                          </w:p>
                          <w:p w:rsidR="003128A3" w:rsidRPr="00DA347D" w:rsidRDefault="003128A3" w:rsidP="004357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A34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Comment ? </w:t>
                            </w:r>
                          </w:p>
                          <w:p w:rsidR="003128A3" w:rsidRPr="00DA347D" w:rsidRDefault="003128A3" w:rsidP="00126E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B2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Envoyez FOND12 à la direction déconcentrée </w:t>
                            </w:r>
                            <w:r w:rsidRPr="00126EA1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avant la date limite d’envoi</w:t>
                            </w:r>
                            <w:r w:rsidRPr="00126EA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34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pour garantir le paiement des subventions-traitements dans les délais.</w:t>
                            </w:r>
                          </w:p>
                          <w:p w:rsidR="003128A3" w:rsidRPr="00D51B75" w:rsidRDefault="003128A3" w:rsidP="00D51B75">
                            <w:pPr>
                              <w:pStyle w:val="Paragraphedeliste"/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128A3" w:rsidRPr="003B2251" w:rsidRDefault="003128A3" w:rsidP="00D51B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3B225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Numérotez </w:t>
                            </w:r>
                            <w:r w:rsidRPr="003B2251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les demandes d’avance. Cela nous permet de suivre l’historique du MDP.</w:t>
                            </w:r>
                          </w:p>
                          <w:p w:rsidR="003128A3" w:rsidRPr="003B2251" w:rsidRDefault="003128A3" w:rsidP="004357C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3B2251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Redémarrez la numérotation à « 01 » à chaque rentrée scolaire.</w:t>
                            </w:r>
                          </w:p>
                          <w:p w:rsidR="003128A3" w:rsidRPr="003B2251" w:rsidRDefault="003128A3" w:rsidP="004357C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3B2251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2 cases sont prévues à chaque page du FOND12, juste en-dessous de l’année scolaire.</w:t>
                            </w:r>
                          </w:p>
                          <w:p w:rsidR="003128A3" w:rsidRPr="003B2251" w:rsidRDefault="003128A3" w:rsidP="004357C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3B2251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Indiquez-y « 01 » pour le 1er envoi de l’année scolaire, 02 pour le 2è, et ainsi de suite.</w:t>
                            </w:r>
                          </w:p>
                          <w:p w:rsidR="003128A3" w:rsidRPr="00DA347D" w:rsidRDefault="003128A3" w:rsidP="004357CA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34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 qui ? </w:t>
                            </w:r>
                          </w:p>
                          <w:p w:rsidR="003128A3" w:rsidRDefault="003128A3" w:rsidP="004357CA">
                            <w:pPr>
                              <w:pStyle w:val="Paragraphedelist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A79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la direction déconcentrée</w:t>
                            </w:r>
                            <w:r w:rsidRPr="00DA34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Madame Annabelle PETI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 </w:t>
                            </w:r>
                          </w:p>
                          <w:p w:rsidR="003128A3" w:rsidRPr="003156FE" w:rsidRDefault="003128A3" w:rsidP="004357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156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sauf</w:t>
                            </w:r>
                            <w:proofErr w:type="gramEnd"/>
                            <w:r w:rsidRPr="003156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pour</w:t>
                            </w:r>
                            <w:r w:rsidRPr="003156F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ACS/APE/PTP  </w:t>
                            </w:r>
                            <w:r w:rsidRPr="003156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services d</w:t>
                            </w:r>
                            <w:r w:rsidRPr="003156F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 Bernard  VERKERCKE :</w:t>
                            </w:r>
                            <w:r w:rsidRPr="003156F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             - à GUIGNARD Karl  </w:t>
                            </w:r>
                            <w:r w:rsidRPr="003156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pour la province</w:t>
                            </w:r>
                            <w:r w:rsidRPr="003156F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de Namur ;</w:t>
                            </w:r>
                            <w:r w:rsidRPr="003156F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             - à HARRAK </w:t>
                            </w:r>
                            <w:proofErr w:type="spellStart"/>
                            <w:r w:rsidRPr="003156F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Ihesan</w:t>
                            </w:r>
                            <w:proofErr w:type="spellEnd"/>
                            <w:r w:rsidRPr="003156F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pour la province du Luxembourg.</w:t>
                            </w:r>
                          </w:p>
                          <w:p w:rsidR="003128A3" w:rsidRDefault="003128A3" w:rsidP="004357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3B12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  <w:t>Pour MDP DEFINTIF</w:t>
                            </w:r>
                            <w:r w:rsidRPr="005B3B12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uniquement s’il y a une modification (augmentation ou réduction d’attributions</w:t>
                            </w:r>
                            <w:r w:rsidRPr="009A79AA">
                              <w:rPr>
                                <w:sz w:val="24"/>
                                <w:szCs w:val="24"/>
                              </w:rPr>
                              <w:t>, congé,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reprise …) </w:t>
                            </w:r>
                          </w:p>
                          <w:p w:rsidR="003128A3" w:rsidRDefault="003128A3" w:rsidP="004357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3B12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  <w:t>Pour MDP TEMPORAIRE</w:t>
                            </w:r>
                            <w:r w:rsidRPr="005B3B12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 :</w:t>
                            </w:r>
                            <w:r w:rsidRPr="005B3B12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à chaque entrée en fonction,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à chaque rentrée scolaire,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à chaque modification,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à la fin de fonction (sauf si fin le 30 juin</w:t>
                            </w:r>
                            <w:r w:rsidRPr="009A79AA">
                              <w:rPr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3128A3" w:rsidRDefault="003128A3" w:rsidP="004357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3B12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  <w:t>Pour MDP à la fois DEFINITIF/TEMPORAIRE</w:t>
                            </w:r>
                            <w:r w:rsidRPr="005B3B12">
                              <w:rPr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874A37">
                              <w:rPr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Indiquez les attributions sur une seule demande d’avance</w:t>
                            </w:r>
                            <w:r w:rsidRPr="009A79A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128A3" w:rsidRDefault="003128A3" w:rsidP="004357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3B12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  <w:t>Pour MDP sous contrat ACS/APE/PT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 w:rsidRPr="005B3B12">
                              <w:rPr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5B3B12">
                              <w:rPr>
                                <w:color w:val="2F5496" w:themeColor="accent1" w:themeShade="BF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Indiquez toutes les périodes sur une seule demand</w:t>
                            </w:r>
                            <w:r w:rsidRPr="00EB4155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9A79A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3128A3" w:rsidRDefault="003128A3" w:rsidP="003727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Default="003128A3" w:rsidP="00101B7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C12B05" w:rsidRDefault="003128A3" w:rsidP="00101B73">
                            <w:pPr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Pr="005D4710" w:rsidRDefault="003128A3" w:rsidP="00D37EEA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37"/>
                            </w:tblGrid>
                            <w:tr w:rsidR="003128A3" w:rsidRPr="009005BF" w:rsidTr="00667E1D">
                              <w:tc>
                                <w:tcPr>
                                  <w:tcW w:w="10606" w:type="dxa"/>
                                </w:tcPr>
                                <w:p w:rsidR="003128A3" w:rsidRPr="009005BF" w:rsidRDefault="003128A3" w:rsidP="00667E1D">
                                  <w:pPr>
                                    <w:spacing w:before="120" w:after="120" w:line="240" w:lineRule="auto"/>
                                    <w:rPr>
                                      <w:b/>
                                      <w:small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28A3" w:rsidRPr="009005BF" w:rsidRDefault="003128A3" w:rsidP="00D37EEA">
                            <w:pPr>
                              <w:spacing w:after="0" w:line="240" w:lineRule="auto"/>
                              <w:ind w:right="-23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128A3" w:rsidRDefault="00312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40" type="#_x0000_t202" style="position:absolute;margin-left:-3pt;margin-top:-.75pt;width:426pt;height:79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" fillcolor="white [3201]" stroked="f" strokeweight=".5pt">
                <v:textbox>
                  <w:txbxContent>
                    <w:p w:rsidR="003128A3" w:rsidRPr="004357CA" w:rsidRDefault="003128A3" w:rsidP="004357CA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4357CA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 xml:space="preserve">FOND12 (annexe 1) </w:t>
                      </w:r>
                    </w:p>
                    <w:p w:rsidR="003128A3" w:rsidRPr="00C865E5" w:rsidRDefault="003128A3" w:rsidP="004357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C865E5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0"/>
                          <w:szCs w:val="20"/>
                        </w:rPr>
                        <w:t>Jusqu’en 2018-2019, il y avait deux types de demandes d’avance : SPEC12 et FOND12.</w:t>
                      </w:r>
                    </w:p>
                    <w:p w:rsidR="003128A3" w:rsidRPr="00C865E5" w:rsidRDefault="003128A3" w:rsidP="004357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C865E5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Le SPEC12 disparaît, et le FOND12 intègre 2 options : ordinaire et spécialisé (cases à cocher).</w:t>
                      </w:r>
                    </w:p>
                    <w:p w:rsidR="003128A3" w:rsidRDefault="003128A3" w:rsidP="004357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3128A3" w:rsidRPr="00126EA1" w:rsidRDefault="003128A3" w:rsidP="004357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126EA1">
                        <w:rPr>
                          <w:rFonts w:ascii="Arial" w:hAnsi="Arial" w:cs="Arial"/>
                          <w:bCs/>
                          <w:sz w:val="20"/>
                          <w:szCs w:val="20"/>
                          <w:highlight w:val="yellow"/>
                        </w:rPr>
                        <w:t xml:space="preserve">S’il n’y a aucune modification </w:t>
                      </w:r>
                      <w:r w:rsidRPr="00126EA1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dans les attributions, les fonctions et la situation du</w:t>
                      </w:r>
                    </w:p>
                    <w:p w:rsidR="003128A3" w:rsidRPr="00126EA1" w:rsidRDefault="003128A3" w:rsidP="004357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bCs/>
                          <w:sz w:val="20"/>
                          <w:szCs w:val="20"/>
                          <w:highlight w:val="yellow"/>
                        </w:rPr>
                      </w:pPr>
                      <w:proofErr w:type="gramStart"/>
                      <w:r w:rsidRPr="00126EA1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membre</w:t>
                      </w:r>
                      <w:proofErr w:type="gramEnd"/>
                      <w:r w:rsidRPr="00126EA1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 du personnel définitif, </w:t>
                      </w:r>
                      <w:r w:rsidRPr="00126EA1">
                        <w:rPr>
                          <w:rFonts w:ascii="Arial" w:hAnsi="Arial" w:cs="Arial"/>
                          <w:bCs/>
                          <w:sz w:val="20"/>
                          <w:szCs w:val="20"/>
                          <w:highlight w:val="yellow"/>
                        </w:rPr>
                        <w:t>ne complétez pas la demande d’avance à chaque</w:t>
                      </w:r>
                    </w:p>
                    <w:p w:rsidR="003128A3" w:rsidRPr="00126EA1" w:rsidRDefault="003128A3" w:rsidP="004357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126EA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 w:rsidRPr="00126EA1">
                        <w:rPr>
                          <w:rFonts w:ascii="Arial" w:hAnsi="Arial" w:cs="Arial"/>
                          <w:bCs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gramStart"/>
                      <w:r w:rsidRPr="00126EA1">
                        <w:rPr>
                          <w:rFonts w:ascii="Arial" w:hAnsi="Arial" w:cs="Arial"/>
                          <w:bCs/>
                          <w:sz w:val="20"/>
                          <w:szCs w:val="20"/>
                          <w:highlight w:val="yellow"/>
                        </w:rPr>
                        <w:t>rentrée</w:t>
                      </w:r>
                      <w:proofErr w:type="gramEnd"/>
                      <w:r w:rsidRPr="00126EA1">
                        <w:rPr>
                          <w:rFonts w:ascii="Arial" w:hAnsi="Arial" w:cs="Arial"/>
                          <w:bCs/>
                          <w:sz w:val="20"/>
                          <w:szCs w:val="20"/>
                          <w:highlight w:val="yellow"/>
                        </w:rPr>
                        <w:t xml:space="preserve"> scolaire</w:t>
                      </w:r>
                      <w:r w:rsidRPr="00126EA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3128A3" w:rsidRPr="00E0721A" w:rsidRDefault="003128A3" w:rsidP="004357CA">
                      <w:pPr>
                        <w:pStyle w:val="Paragraphedeliste"/>
                        <w:ind w:left="36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Pr="00101B73" w:rsidRDefault="003128A3" w:rsidP="004357CA">
                      <w:pPr>
                        <w:pStyle w:val="Paragraphedeliste"/>
                        <w:ind w:left="360"/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B3B12">
                        <w:rPr>
                          <w:rFonts w:ascii="Arial" w:hAnsi="Arial" w:cs="Arial"/>
                          <w:b/>
                          <w:i/>
                          <w:color w:val="2F5496" w:themeColor="accent1" w:themeShade="BF"/>
                          <w:u w:val="single"/>
                        </w:rPr>
                        <w:t>Envoyer FOND</w:t>
                      </w:r>
                      <w:proofErr w:type="gramStart"/>
                      <w:r w:rsidRPr="005B3B12">
                        <w:rPr>
                          <w:rFonts w:ascii="Arial" w:hAnsi="Arial" w:cs="Arial"/>
                          <w:b/>
                          <w:i/>
                          <w:color w:val="2F5496" w:themeColor="accent1" w:themeShade="BF"/>
                          <w:u w:val="single"/>
                        </w:rPr>
                        <w:t>12  Comment</w:t>
                      </w:r>
                      <w:proofErr w:type="gramEnd"/>
                      <w:r w:rsidRPr="005B3B12">
                        <w:rPr>
                          <w:rFonts w:ascii="Arial" w:hAnsi="Arial" w:cs="Arial"/>
                          <w:b/>
                          <w:i/>
                          <w:color w:val="2F5496" w:themeColor="accent1" w:themeShade="BF"/>
                          <w:u w:val="single"/>
                        </w:rPr>
                        <w:t> ? A qui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2F5496" w:themeColor="accent1" w:themeShade="BF"/>
                          <w:u w:val="single"/>
                        </w:rPr>
                        <w:t> ?</w:t>
                      </w:r>
                    </w:p>
                    <w:p w:rsidR="003128A3" w:rsidRPr="00DA347D" w:rsidRDefault="003128A3" w:rsidP="004357C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A347D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Comment ? </w:t>
                      </w:r>
                    </w:p>
                    <w:p w:rsidR="003128A3" w:rsidRPr="00DA347D" w:rsidRDefault="003128A3" w:rsidP="00126E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B22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Envoyez FOND12 à la direction déconcentrée </w:t>
                      </w:r>
                      <w:r w:rsidRPr="00126EA1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avant la date limite d’envoi</w:t>
                      </w:r>
                      <w:r w:rsidRPr="00126EA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A347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pour garantir le paiement des subventions-traitements dans les délais.</w:t>
                      </w:r>
                    </w:p>
                    <w:p w:rsidR="003128A3" w:rsidRPr="00D51B75" w:rsidRDefault="003128A3" w:rsidP="00D51B75">
                      <w:pPr>
                        <w:pStyle w:val="Paragraphedeliste"/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</w:p>
                    <w:p w:rsidR="003128A3" w:rsidRPr="003B2251" w:rsidRDefault="003128A3" w:rsidP="00D51B7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3B2251">
                        <w:rPr>
                          <w:rFonts w:ascii="Arial" w:hAnsi="Arial" w:cs="Arial"/>
                          <w:bCs/>
                          <w:sz w:val="20"/>
                          <w:szCs w:val="20"/>
                          <w:highlight w:val="yellow"/>
                        </w:rPr>
                        <w:t xml:space="preserve">Numérotez </w:t>
                      </w:r>
                      <w:r w:rsidRPr="003B2251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les demandes d’avance. Cela nous permet de suivre l’historique du MDP.</w:t>
                      </w:r>
                    </w:p>
                    <w:p w:rsidR="003128A3" w:rsidRPr="003B2251" w:rsidRDefault="003128A3" w:rsidP="004357C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3B2251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Redémarrez la numérotation à « 01 » à chaque rentrée scolaire.</w:t>
                      </w:r>
                    </w:p>
                    <w:p w:rsidR="003128A3" w:rsidRPr="003B2251" w:rsidRDefault="003128A3" w:rsidP="004357C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3B2251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2 cases sont prévues à chaque page du FOND12, juste en-dessous de l’année scolaire.</w:t>
                      </w:r>
                    </w:p>
                    <w:p w:rsidR="003128A3" w:rsidRPr="003B2251" w:rsidRDefault="003128A3" w:rsidP="004357C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3B2251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Indiquez-y « 01 » pour le 1er envoi de l’année scolaire, 02 pour le 2è, et ainsi de suite.</w:t>
                      </w:r>
                    </w:p>
                    <w:p w:rsidR="003128A3" w:rsidRPr="00DA347D" w:rsidRDefault="003128A3" w:rsidP="004357CA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347D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A qui ? </w:t>
                      </w:r>
                    </w:p>
                    <w:p w:rsidR="003128A3" w:rsidRDefault="003128A3" w:rsidP="004357CA">
                      <w:pPr>
                        <w:pStyle w:val="Paragraphedeliste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A79AA">
                        <w:rPr>
                          <w:rFonts w:ascii="Arial" w:hAnsi="Arial" w:cs="Arial"/>
                          <w:sz w:val="20"/>
                          <w:szCs w:val="20"/>
                        </w:rPr>
                        <w:t>A la direction déconcentrée</w:t>
                      </w:r>
                      <w:r w:rsidRPr="00DA347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Madame Annabelle PETI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 </w:t>
                      </w:r>
                    </w:p>
                    <w:p w:rsidR="003128A3" w:rsidRPr="003156FE" w:rsidRDefault="003128A3" w:rsidP="004357C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3156FE">
                        <w:rPr>
                          <w:rFonts w:ascii="Arial" w:hAnsi="Arial" w:cs="Arial"/>
                          <w:sz w:val="20"/>
                          <w:szCs w:val="20"/>
                        </w:rPr>
                        <w:t>sauf</w:t>
                      </w:r>
                      <w:proofErr w:type="gramEnd"/>
                      <w:r w:rsidRPr="003156F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pour</w:t>
                      </w:r>
                      <w:r w:rsidRPr="003156F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ACS/APE/PTP  </w:t>
                      </w:r>
                      <w:r w:rsidRPr="003156FE">
                        <w:rPr>
                          <w:rFonts w:ascii="Arial" w:hAnsi="Arial" w:cs="Arial"/>
                          <w:sz w:val="20"/>
                          <w:szCs w:val="20"/>
                        </w:rPr>
                        <w:t>services d</w:t>
                      </w:r>
                      <w:r w:rsidRPr="003156F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 Bernard  VERKERCKE :</w:t>
                      </w:r>
                      <w:r w:rsidRPr="003156F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  <w:t xml:space="preserve">              - à GUIGNARD Karl  </w:t>
                      </w:r>
                      <w:r w:rsidRPr="003156FE">
                        <w:rPr>
                          <w:rFonts w:ascii="Arial" w:hAnsi="Arial" w:cs="Arial"/>
                          <w:sz w:val="20"/>
                          <w:szCs w:val="20"/>
                        </w:rPr>
                        <w:t>pour la province</w:t>
                      </w:r>
                      <w:r w:rsidRPr="003156F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de Namur ;</w:t>
                      </w:r>
                      <w:r w:rsidRPr="003156F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  <w:t xml:space="preserve">              - à HARRAK </w:t>
                      </w:r>
                      <w:proofErr w:type="spellStart"/>
                      <w:r w:rsidRPr="003156F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Ihesan</w:t>
                      </w:r>
                      <w:proofErr w:type="spellEnd"/>
                      <w:r w:rsidRPr="003156F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pour la province du Luxembourg.</w:t>
                      </w:r>
                    </w:p>
                    <w:p w:rsidR="003128A3" w:rsidRDefault="003128A3" w:rsidP="004357CA">
                      <w:pPr>
                        <w:rPr>
                          <w:sz w:val="24"/>
                          <w:szCs w:val="24"/>
                        </w:rPr>
                      </w:pPr>
                      <w:r w:rsidRPr="005B3B12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  <w:t>Pour MDP DEFINTIF</w:t>
                      </w:r>
                      <w:r w:rsidRPr="005B3B12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uniquement s’il y a une modification (augmentation ou réduction d’attributions</w:t>
                      </w:r>
                      <w:r w:rsidRPr="009A79AA">
                        <w:rPr>
                          <w:sz w:val="24"/>
                          <w:szCs w:val="24"/>
                        </w:rPr>
                        <w:t>, congé,</w:t>
                      </w:r>
                      <w:r>
                        <w:rPr>
                          <w:sz w:val="24"/>
                          <w:szCs w:val="24"/>
                        </w:rPr>
                        <w:t xml:space="preserve"> reprise …) </w:t>
                      </w:r>
                    </w:p>
                    <w:p w:rsidR="003128A3" w:rsidRDefault="003128A3" w:rsidP="004357CA">
                      <w:pPr>
                        <w:rPr>
                          <w:sz w:val="24"/>
                          <w:szCs w:val="24"/>
                        </w:rPr>
                      </w:pPr>
                      <w:r w:rsidRPr="005B3B12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  <w:t>Pour MDP TEMPORAIRE</w:t>
                      </w:r>
                      <w:r w:rsidRPr="005B3B12"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  <w:t> :</w:t>
                      </w:r>
                      <w:r w:rsidRPr="005B3B12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à chaque entrée en fonction,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à chaque rentrée scolaire,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à chaque modification,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à la fin de fonction (sauf si fin le 30 juin</w:t>
                      </w:r>
                      <w:r w:rsidRPr="009A79AA">
                        <w:rPr>
                          <w:sz w:val="24"/>
                          <w:szCs w:val="24"/>
                        </w:rPr>
                        <w:t>).</w:t>
                      </w:r>
                    </w:p>
                    <w:p w:rsidR="003128A3" w:rsidRDefault="003128A3" w:rsidP="004357CA">
                      <w:pPr>
                        <w:rPr>
                          <w:sz w:val="24"/>
                          <w:szCs w:val="24"/>
                        </w:rPr>
                      </w:pPr>
                      <w:r w:rsidRPr="005B3B12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  <w:t>Pour MDP à la fois DEFINITIF/TEMPORAIRE</w:t>
                      </w:r>
                      <w:r w:rsidRPr="005B3B12">
                        <w:rPr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874A37">
                        <w:rPr>
                          <w:sz w:val="24"/>
                          <w:szCs w:val="24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>Indiquez les attributions sur une seule demande d’avance</w:t>
                      </w:r>
                      <w:r w:rsidRPr="009A79A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3128A3" w:rsidRDefault="003128A3" w:rsidP="004357CA">
                      <w:pPr>
                        <w:rPr>
                          <w:sz w:val="24"/>
                          <w:szCs w:val="24"/>
                        </w:rPr>
                      </w:pPr>
                      <w:r w:rsidRPr="005B3B12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  <w:t>Pour MDP sous contrat ACS/APE/PT</w:t>
                      </w:r>
                      <w:r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  <w:t>P</w:t>
                      </w:r>
                      <w:r w:rsidRPr="005B3B12">
                        <w:rPr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5B3B12">
                        <w:rPr>
                          <w:color w:val="2F5496" w:themeColor="accent1" w:themeShade="BF"/>
                          <w:sz w:val="24"/>
                          <w:szCs w:val="24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>Indiquez toutes les périodes sur une seule demand</w:t>
                      </w:r>
                      <w:r w:rsidRPr="00EB4155">
                        <w:rPr>
                          <w:sz w:val="24"/>
                          <w:szCs w:val="24"/>
                        </w:rPr>
                        <w:t>e</w:t>
                      </w:r>
                      <w:r w:rsidRPr="009A79AA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3128A3" w:rsidRDefault="003128A3" w:rsidP="003727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Default="003128A3" w:rsidP="00101B7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C12B05" w:rsidRDefault="003128A3" w:rsidP="00101B73">
                      <w:pPr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Pr="005D4710" w:rsidRDefault="003128A3" w:rsidP="00D37EEA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37"/>
                      </w:tblGrid>
                      <w:tr w:rsidR="003128A3" w:rsidRPr="009005BF" w:rsidTr="00667E1D">
                        <w:tc>
                          <w:tcPr>
                            <w:tcW w:w="10606" w:type="dxa"/>
                          </w:tcPr>
                          <w:p w:rsidR="003128A3" w:rsidRPr="009005BF" w:rsidRDefault="003128A3" w:rsidP="00667E1D">
                            <w:pPr>
                              <w:spacing w:before="120" w:after="120" w:line="240" w:lineRule="auto"/>
                              <w:rPr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3128A3" w:rsidRPr="009005BF" w:rsidRDefault="003128A3" w:rsidP="00D37EEA">
                      <w:pPr>
                        <w:spacing w:after="0" w:line="240" w:lineRule="auto"/>
                        <w:ind w:right="-23"/>
                        <w:rPr>
                          <w:sz w:val="12"/>
                          <w:szCs w:val="12"/>
                        </w:rPr>
                      </w:pPr>
                    </w:p>
                    <w:p w:rsidR="003128A3" w:rsidRDefault="003128A3"/>
                  </w:txbxContent>
                </v:textbox>
              </v:shape>
            </w:pict>
          </mc:Fallback>
        </mc:AlternateContent>
      </w:r>
      <w:r w:rsidR="00256BA4">
        <w:br w:type="page"/>
      </w:r>
    </w:p>
    <w:p w:rsidR="00053197" w:rsidRDefault="005053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-142875</wp:posOffset>
                </wp:positionV>
                <wp:extent cx="5314950" cy="9991725"/>
                <wp:effectExtent l="0" t="0" r="0" b="952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999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A90F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  <w:r w:rsidRPr="003727EA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La</w:t>
                            </w:r>
                            <w:r w:rsidRPr="003727EA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nouvelle annexe 35</w:t>
                            </w:r>
                            <w:r w:rsidR="002845D8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en</w:t>
                            </w:r>
                            <w:r w:rsidRPr="003727EA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remplacement </w:t>
                            </w:r>
                          </w:p>
                          <w:p w:rsidR="003128A3" w:rsidRDefault="003128A3" w:rsidP="00A90F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annexes 50 et 51 </w:t>
                            </w:r>
                          </w:p>
                          <w:p w:rsidR="003128A3" w:rsidRPr="003727EA" w:rsidRDefault="003128A3" w:rsidP="00A90F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Pr="00C12B05" w:rsidRDefault="003128A3" w:rsidP="00A90F82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C12B05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L’annexe 35</w:t>
                            </w:r>
                            <w:r w:rsidR="002845D8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A</w:t>
                            </w:r>
                            <w:r w:rsidRPr="00C12B05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 remplace les anciennes annexes 50 et 51. </w:t>
                            </w:r>
                          </w:p>
                          <w:p w:rsidR="003128A3" w:rsidRPr="00C12B05" w:rsidRDefault="003128A3" w:rsidP="00A90F82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2B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Elle sert à déclarer la répartition que le PO fait de ses MDP. </w:t>
                            </w:r>
                          </w:p>
                          <w:p w:rsidR="002845D8" w:rsidRDefault="003128A3" w:rsidP="00A90F82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3E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Un fichier </w:t>
                            </w:r>
                            <w:proofErr w:type="spellStart"/>
                            <w:r w:rsidRPr="00923E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excel</w:t>
                            </w:r>
                            <w:proofErr w:type="spellEnd"/>
                            <w:r w:rsidRPr="00923E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EB6" w:rsidRPr="00923E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avait été annoncé en mai</w:t>
                            </w:r>
                            <w:r w:rsidRPr="00923EB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2B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pour vous aider à transmettre plus facilement des informations correctes et exhaustives, et permettre à l’agent FLT un traitement plus rapide et plus sûr de ces données. Il sera mis à votre disposition après la publication de la présente circulaire, selon les modalités qui vous seront communiquées ultérieurement</w:t>
                            </w:r>
                            <w:r w:rsidRPr="002845D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="00923EB6" w:rsidRPr="002845D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28A3" w:rsidRPr="002845D8" w:rsidRDefault="00923EB6" w:rsidP="002845D8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845D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Dans l’erratum de juillet il n’y a plus de référence à un fichier </w:t>
                            </w:r>
                            <w:proofErr w:type="spellStart"/>
                            <w:r w:rsidRPr="002845D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excel</w:t>
                            </w:r>
                            <w:proofErr w:type="spellEnd"/>
                          </w:p>
                          <w:p w:rsidR="003128A3" w:rsidRDefault="003128A3" w:rsidP="00A90F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proofErr w:type="gramStart"/>
                            <w:r w:rsidRPr="00C12B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Faites en</w:t>
                            </w:r>
                            <w:proofErr w:type="gramEnd"/>
                            <w:r w:rsidRPr="00C12B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sorte que l’annexe 35</w:t>
                            </w:r>
                            <w:r w:rsidR="002845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C12B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parvienne à la DD pour </w:t>
                            </w:r>
                            <w:r w:rsidRPr="00C1473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le lundi 07/10/2019</w:t>
                            </w:r>
                            <w:r w:rsidRPr="00C12B0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28A3" w:rsidRDefault="003128A3" w:rsidP="00A90F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Default="003128A3" w:rsidP="00A90F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Default="003128A3" w:rsidP="00DA4B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DA4B60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Mécanisme : assimilation TS et TP (annexe 11</w:t>
                            </w:r>
                            <w:r w:rsidRPr="00DA4B6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128A3" w:rsidRPr="00DA4B60" w:rsidRDefault="003128A3" w:rsidP="00DA4B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3128A3" w:rsidRPr="005D6BCF" w:rsidRDefault="003128A3" w:rsidP="005D6BCF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</w:pPr>
                            <w:r w:rsidRPr="005D6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Contrairement à la majorité des documents, renvoyez l’annexe 11 non pas à la DD dont vous dépendez, mais directement, par e-mail à : </w:t>
                            </w:r>
                            <w:r w:rsidRPr="005D6BCF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assimilation@cfwb.be</w:t>
                            </w:r>
                            <w:r w:rsidRPr="005D6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Pr="005D6BCF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28A3" w:rsidRPr="005D6BCF" w:rsidRDefault="003128A3" w:rsidP="005D6BCF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D6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Pour toute question, ne contactez pas la DD, mais uniquement le service concerné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28A3" w:rsidRPr="005D6BCF" w:rsidRDefault="003128A3" w:rsidP="005D6BCF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</w:pPr>
                            <w:r w:rsidRPr="005D6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La procédure « assimilation TS » concerne uniquement les MDP qui auraient acquis 450 jours d’ancienneté</w:t>
                            </w:r>
                            <w:r w:rsidRPr="005D6BCF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6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accomplis sur minimum 3 années scolaires au cours de 4 années scolaires consécutives. La procédure « assimilation TP » concerne uniquement les MDP qui auraient acquis 300 jours d’ancienneté</w:t>
                            </w:r>
                            <w:r w:rsidRPr="005D6BCF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6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accomplis sur minimum 2 années scolaires au cours de 3 années scolaires consécutives, et décision favorable de la Chambre de la pénurie.</w:t>
                            </w:r>
                          </w:p>
                          <w:p w:rsidR="003128A3" w:rsidRDefault="003128A3" w:rsidP="00DA4B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DA4B60" w:rsidRDefault="003128A3" w:rsidP="00DA4B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A4B6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Plus d’informations ?</w:t>
                            </w:r>
                          </w:p>
                          <w:p w:rsidR="003128A3" w:rsidRPr="00DA4B60" w:rsidRDefault="003128A3" w:rsidP="00DA4B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A4B6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Référez-vous à la circulaire 7072 du 29/03/2019 relative au mécanisme d’assimilation à</w:t>
                            </w:r>
                          </w:p>
                          <w:p w:rsidR="003128A3" w:rsidRPr="00DA4B60" w:rsidRDefault="003128A3" w:rsidP="00DA4B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A4B6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titre</w:t>
                            </w:r>
                            <w:proofErr w:type="gramEnd"/>
                            <w:r w:rsidRPr="00DA4B6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suffisant pour les porteurs d’un titre de pénurie, à titre de pénurie listé pour les</w:t>
                            </w:r>
                          </w:p>
                          <w:p w:rsidR="003128A3" w:rsidRPr="00DA4B60" w:rsidRDefault="003128A3" w:rsidP="00DA4B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A4B6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porteurs</w:t>
                            </w:r>
                            <w:proofErr w:type="gramEnd"/>
                            <w:r w:rsidRPr="00DA4B6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d’un titre de pénurie non listé</w:t>
                            </w:r>
                          </w:p>
                          <w:p w:rsidR="003128A3" w:rsidRPr="00DA4B60" w:rsidRDefault="003128A3" w:rsidP="00DA4B60">
                            <w:pPr>
                              <w:ind w:left="501" w:hanging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28A3" w:rsidRPr="0052662F" w:rsidRDefault="003128A3" w:rsidP="0052662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Pr="00E903DC"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traitement des</w:t>
                            </w:r>
                            <w:r w:rsidRPr="0052662F"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données à caractère personnel 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Pr="0052662F"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respec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t du</w:t>
                            </w:r>
                            <w:r w:rsidRPr="0052662F">
                              <w:rPr>
                                <w:rFonts w:ascii="Arial" w:hAnsi="Arial" w:cs="Arial"/>
                                <w:b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RGPD.</w:t>
                            </w:r>
                          </w:p>
                          <w:p w:rsidR="003128A3" w:rsidRPr="00501869" w:rsidRDefault="003128A3" w:rsidP="003C5A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018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Comme toute autorité publique, entreprise ou organisation, les écoles sont soumises au RGPD, un règlement européen </w:t>
                            </w:r>
                            <w:r w:rsidRPr="0050186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entré en vigueur le 25/05/2018 </w:t>
                            </w:r>
                            <w:r w:rsidRPr="005018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visant à protéger le citoyen lors du traitement de ses données à caractère personnel</w:t>
                            </w:r>
                            <w:r w:rsidRPr="005018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28A3" w:rsidRPr="00501869" w:rsidRDefault="003128A3" w:rsidP="003C6B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128A3" w:rsidRDefault="003128A3" w:rsidP="005053F7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5053F7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Pour le MDP :</w:t>
                            </w:r>
                          </w:p>
                          <w:p w:rsidR="003128A3" w:rsidRPr="005053F7" w:rsidRDefault="003128A3" w:rsidP="005053F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Pr="005053F7" w:rsidRDefault="003128A3" w:rsidP="005053F7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Le MDP avait déjà accès à ses fiches de paie en ligne sur </w:t>
                            </w:r>
                            <w:r w:rsidRPr="005053F7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http://www.ens.cfwb.be/</w:t>
                            </w: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mais ce système est amené à disparaître.</w:t>
                            </w:r>
                          </w:p>
                          <w:p w:rsidR="003128A3" w:rsidRDefault="003128A3" w:rsidP="005053F7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563C2"/>
                                <w:sz w:val="20"/>
                                <w:szCs w:val="20"/>
                              </w:rPr>
                            </w:pP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Encouragez tous vos MDP à se créer un compte sur </w:t>
                            </w:r>
                            <w:hyperlink r:id="rId23" w:history="1">
                              <w:r w:rsidRPr="003A21CC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https://monespace.fw-b.be</w:t>
                              </w:r>
                            </w:hyperlink>
                          </w:p>
                          <w:p w:rsidR="003128A3" w:rsidRPr="005053F7" w:rsidRDefault="003128A3" w:rsidP="005053F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5053F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Depuis le 21/03/2019, tout MDP de l’enseignement et des CPMS peut accéder à un guichet </w:t>
                            </w:r>
                            <w:proofErr w:type="spellStart"/>
                            <w:proofErr w:type="gramStart"/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électronique,notamment</w:t>
                            </w:r>
                            <w:proofErr w:type="spellEnd"/>
                            <w:proofErr w:type="gramEnd"/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pour consulter et télécharger ses </w:t>
                            </w:r>
                            <w:r w:rsidRPr="005053F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fiches de paie</w:t>
                            </w: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ses </w:t>
                            </w:r>
                            <w:r w:rsidRPr="005053F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fiches fiscales </w:t>
                            </w: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ou d’autres </w:t>
                            </w:r>
                            <w:r w:rsidRPr="005053F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formulaires </w:t>
                            </w: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(demande de prime syndicale, déclaration d’accident du travail, modèle de certificat médical).</w:t>
                            </w:r>
                          </w:p>
                          <w:p w:rsidR="003128A3" w:rsidRPr="005053F7" w:rsidRDefault="003128A3" w:rsidP="005053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D’autres options</w:t>
                            </w:r>
                            <w:r w:rsidRPr="005053F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verront le jour prochainement.</w:t>
                            </w:r>
                          </w:p>
                          <w:p w:rsidR="003128A3" w:rsidRPr="005053F7" w:rsidRDefault="003128A3" w:rsidP="00CD6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5053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:rsidR="003128A3" w:rsidRDefault="003128A3" w:rsidP="005053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:rsidR="003128A3" w:rsidRPr="005053F7" w:rsidRDefault="003128A3" w:rsidP="005053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  <w:r w:rsidRPr="005053F7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Besoin de plus de détails ?</w:t>
                            </w:r>
                          </w:p>
                          <w:p w:rsidR="003128A3" w:rsidRPr="005053F7" w:rsidRDefault="003128A3" w:rsidP="005053F7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Voyez la </w:t>
                            </w:r>
                            <w:r w:rsidRPr="005053F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circulaire 7043 du 21/03/2019 : </w:t>
                            </w:r>
                            <w:r w:rsidRPr="005053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« Mon Espace » le guichet électronique de la Fédération Wallonie-</w:t>
                            </w:r>
                          </w:p>
                          <w:p w:rsidR="003128A3" w:rsidRPr="005053F7" w:rsidRDefault="003128A3" w:rsidP="005053F7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053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Bruxelles </w:t>
                            </w:r>
                            <w:r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5053F7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http://www.enseignement.be/index.php?page=26823&amp;do_id=7287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41" type="#_x0000_t202" style="position:absolute;margin-left:131.25pt;margin-top:-11.25pt;width:418.5pt;height:78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" fillcolor="white [3201]" stroked="f" strokeweight=".5pt">
                <v:textbox>
                  <w:txbxContent>
                    <w:p w:rsidR="003128A3" w:rsidRDefault="003128A3" w:rsidP="00A90F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  <w:r w:rsidRPr="003727EA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La</w:t>
                      </w:r>
                      <w:r w:rsidRPr="003727EA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nouvelle annexe 35</w:t>
                      </w:r>
                      <w:r w:rsidR="002845D8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en</w:t>
                      </w:r>
                      <w:r w:rsidRPr="003727EA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remplacement </w:t>
                      </w:r>
                    </w:p>
                    <w:p w:rsidR="003128A3" w:rsidRDefault="003128A3" w:rsidP="00A90F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des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annexes 50 et 51 </w:t>
                      </w:r>
                    </w:p>
                    <w:p w:rsidR="003128A3" w:rsidRPr="003727EA" w:rsidRDefault="003128A3" w:rsidP="00A90F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Pr="00C12B05" w:rsidRDefault="003128A3" w:rsidP="00A90F82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C12B05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L’annexe 35</w:t>
                      </w:r>
                      <w:r w:rsidR="002845D8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A</w:t>
                      </w:r>
                      <w:r w:rsidRPr="00C12B05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 remplace les anciennes annexes 50 et 51. </w:t>
                      </w:r>
                    </w:p>
                    <w:p w:rsidR="003128A3" w:rsidRPr="00C12B05" w:rsidRDefault="003128A3" w:rsidP="00A90F82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2B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Elle sert à déclarer la répartition que le PO fait de ses MDP. </w:t>
                      </w:r>
                    </w:p>
                    <w:p w:rsidR="002845D8" w:rsidRDefault="003128A3" w:rsidP="00A90F82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923EB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Un fichier </w:t>
                      </w:r>
                      <w:proofErr w:type="spellStart"/>
                      <w:r w:rsidRPr="00923EB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excel</w:t>
                      </w:r>
                      <w:proofErr w:type="spellEnd"/>
                      <w:r w:rsidRPr="00923EB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23EB6" w:rsidRPr="00923EB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avait été annoncé en mai</w:t>
                      </w:r>
                      <w:r w:rsidRPr="00923EB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12B05">
                        <w:rPr>
                          <w:rFonts w:ascii="Arial" w:hAnsi="Arial" w:cs="Arial"/>
                          <w:sz w:val="20"/>
                          <w:szCs w:val="20"/>
                        </w:rPr>
                        <w:t>pour vous aider à transmettre plus facilement des informations correctes et exhaustives, et permettre à l’agent FLT un traitement plus rapide et plus sûr de ces données. Il sera mis à votre disposition après la publication de la présente circulaire, selon les modalités qui vous seront communiquées ultérieurement</w:t>
                      </w:r>
                      <w:r w:rsidRPr="002845D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="00923EB6" w:rsidRPr="002845D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28A3" w:rsidRPr="002845D8" w:rsidRDefault="00923EB6" w:rsidP="002845D8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2845D8"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Dans l’erratum de juillet il n’y a plus de référence à un fichier </w:t>
                      </w:r>
                      <w:proofErr w:type="spellStart"/>
                      <w:r w:rsidRPr="002845D8"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excel</w:t>
                      </w:r>
                      <w:proofErr w:type="spellEnd"/>
                    </w:p>
                    <w:p w:rsidR="003128A3" w:rsidRDefault="003128A3" w:rsidP="00A90F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Pr="00C12B05">
                        <w:rPr>
                          <w:rFonts w:ascii="Arial" w:hAnsi="Arial" w:cs="Arial"/>
                          <w:sz w:val="20"/>
                          <w:szCs w:val="20"/>
                        </w:rPr>
                        <w:t>Faites en</w:t>
                      </w:r>
                      <w:proofErr w:type="gramEnd"/>
                      <w:r w:rsidRPr="00C12B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sorte que l’annexe 35</w:t>
                      </w:r>
                      <w:r w:rsidR="002845D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Pr="00C12B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parvienne à la DD pour </w:t>
                      </w:r>
                      <w:r w:rsidRPr="00C1473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le lundi 07/10/2019</w:t>
                      </w:r>
                      <w:r w:rsidRPr="00C12B0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28A3" w:rsidRDefault="003128A3" w:rsidP="00A90F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Default="003128A3" w:rsidP="00A90F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Default="003128A3" w:rsidP="00DA4B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4. </w:t>
                      </w:r>
                      <w:r w:rsidRPr="00DA4B60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Mécanisme : assimilation TS et TP (annexe 11</w:t>
                      </w:r>
                      <w:r w:rsidRPr="00DA4B60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3128A3" w:rsidRPr="00DA4B60" w:rsidRDefault="003128A3" w:rsidP="00DA4B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3128A3" w:rsidRPr="005D6BCF" w:rsidRDefault="003128A3" w:rsidP="005D6BCF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</w:pPr>
                      <w:r w:rsidRPr="005D6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Contrairement à la majorité des documents, renvoyez l’annexe 11 non pas à la DD dont vous dépendez, mais directement, par e-mail à : </w:t>
                      </w:r>
                      <w:r w:rsidRPr="005D6BCF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assimilation@cfwb.be</w:t>
                      </w:r>
                      <w:r w:rsidRPr="005D6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Pr="005D6BCF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28A3" w:rsidRPr="005D6BCF" w:rsidRDefault="003128A3" w:rsidP="005D6BCF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D6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Pour toute question, ne contactez pas la DD, mais uniquement le service concerné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128A3" w:rsidRPr="005D6BCF" w:rsidRDefault="003128A3" w:rsidP="005D6BCF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</w:pPr>
                      <w:r w:rsidRPr="005D6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La procédure « assimilation TS » concerne uniquement les MDP qui auraient acquis 450 jours d’ancienneté</w:t>
                      </w:r>
                      <w:r w:rsidRPr="005D6BCF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 xml:space="preserve"> </w:t>
                      </w:r>
                      <w:r w:rsidRPr="005D6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accomplis sur minimum 3 années scolaires au cours de 4 années scolaires consécutives. La procédure « assimilation TP » concerne uniquement les MDP qui auraient acquis 300 jours d’ancienneté</w:t>
                      </w:r>
                      <w:r w:rsidRPr="005D6BCF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 xml:space="preserve"> </w:t>
                      </w:r>
                      <w:r w:rsidRPr="005D6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accomplis sur minimum 2 années scolaires au cours de 3 années scolaires consécutives, et décision favorable de la Chambre de la pénurie.</w:t>
                      </w:r>
                    </w:p>
                    <w:p w:rsidR="003128A3" w:rsidRDefault="003128A3" w:rsidP="00DA4B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:rsidR="003128A3" w:rsidRPr="00DA4B60" w:rsidRDefault="003128A3" w:rsidP="00DA4B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DA4B6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Plus d’informations ?</w:t>
                      </w:r>
                    </w:p>
                    <w:p w:rsidR="003128A3" w:rsidRPr="00DA4B60" w:rsidRDefault="003128A3" w:rsidP="00DA4B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DA4B6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Référez-vous à la circulaire 7072 du 29/03/2019 relative au mécanisme d’assimilation à</w:t>
                      </w:r>
                    </w:p>
                    <w:p w:rsidR="003128A3" w:rsidRPr="00DA4B60" w:rsidRDefault="003128A3" w:rsidP="00DA4B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DA4B6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titre</w:t>
                      </w:r>
                      <w:proofErr w:type="gramEnd"/>
                      <w:r w:rsidRPr="00DA4B6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suffisant pour les porteurs d’un titre de pénurie, à titre de pénurie listé pour les</w:t>
                      </w:r>
                    </w:p>
                    <w:p w:rsidR="003128A3" w:rsidRPr="00DA4B60" w:rsidRDefault="003128A3" w:rsidP="00DA4B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DA4B6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porteurs</w:t>
                      </w:r>
                      <w:proofErr w:type="gramEnd"/>
                      <w:r w:rsidRPr="00DA4B6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d’un titre de pénurie non listé</w:t>
                      </w:r>
                    </w:p>
                    <w:p w:rsidR="003128A3" w:rsidRPr="00DA4B60" w:rsidRDefault="003128A3" w:rsidP="00DA4B60">
                      <w:pPr>
                        <w:ind w:left="501" w:hanging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28A3" w:rsidRPr="0052662F" w:rsidRDefault="003128A3" w:rsidP="0052662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Le </w:t>
                      </w:r>
                      <w:r w:rsidRPr="00E903DC"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traitement des</w:t>
                      </w:r>
                      <w:r w:rsidRPr="0052662F"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données à caractère personnel et </w:t>
                      </w:r>
                      <w:r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le </w:t>
                      </w:r>
                      <w:r w:rsidRPr="0052662F"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respec</w:t>
                      </w:r>
                      <w:r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t du</w:t>
                      </w:r>
                      <w:r w:rsidRPr="0052662F">
                        <w:rPr>
                          <w:rFonts w:ascii="Arial" w:hAnsi="Arial" w:cs="Arial"/>
                          <w:b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RGPD.</w:t>
                      </w:r>
                    </w:p>
                    <w:p w:rsidR="003128A3" w:rsidRPr="00501869" w:rsidRDefault="003128A3" w:rsidP="003C5A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018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Comme toute autorité publique, entreprise ou organisation, les écoles sont soumises au RGPD, un règlement européen </w:t>
                      </w:r>
                      <w:r w:rsidRPr="0050186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entré en vigueur le 25/05/2018 </w:t>
                      </w:r>
                      <w:r w:rsidRPr="00501869">
                        <w:rPr>
                          <w:rFonts w:ascii="Arial" w:hAnsi="Arial" w:cs="Arial"/>
                          <w:sz w:val="20"/>
                          <w:szCs w:val="20"/>
                        </w:rPr>
                        <w:t>visant à protéger le citoyen lors du traitement de ses données à caractère personnel</w:t>
                      </w:r>
                      <w:r w:rsidRPr="00501869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:rsidR="003128A3" w:rsidRPr="00501869" w:rsidRDefault="003128A3" w:rsidP="003C6B3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128A3" w:rsidRDefault="003128A3" w:rsidP="005053F7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5053F7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Pour le MDP :</w:t>
                      </w:r>
                    </w:p>
                    <w:p w:rsidR="003128A3" w:rsidRPr="005053F7" w:rsidRDefault="003128A3" w:rsidP="005053F7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Pr="005053F7" w:rsidRDefault="003128A3" w:rsidP="005053F7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Le MDP avait déjà accès à ses fiches de paie en ligne sur </w:t>
                      </w:r>
                      <w:r w:rsidRPr="005053F7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http://www.ens.cfwb.be/</w:t>
                      </w: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, mais ce système est amené à disparaître.</w:t>
                      </w:r>
                    </w:p>
                    <w:p w:rsidR="003128A3" w:rsidRDefault="003128A3" w:rsidP="005053F7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563C2"/>
                          <w:sz w:val="20"/>
                          <w:szCs w:val="20"/>
                        </w:rPr>
                      </w:pP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Encouragez tous vos MDP à se créer un compte sur </w:t>
                      </w:r>
                      <w:hyperlink r:id="rId24" w:history="1">
                        <w:r w:rsidRPr="003A21CC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https://monespace.fw-b.be</w:t>
                        </w:r>
                      </w:hyperlink>
                    </w:p>
                    <w:p w:rsidR="003128A3" w:rsidRPr="005053F7" w:rsidRDefault="003128A3" w:rsidP="005053F7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5053F7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Depuis le 21/03/2019, tout MDP de l’enseignement et des CPMS peut accéder à un guichet </w:t>
                      </w:r>
                      <w:proofErr w:type="spellStart"/>
                      <w:proofErr w:type="gramStart"/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électronique,notamment</w:t>
                      </w:r>
                      <w:proofErr w:type="spellEnd"/>
                      <w:proofErr w:type="gramEnd"/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pour consulter et télécharger ses </w:t>
                      </w:r>
                      <w:r w:rsidRPr="005053F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fiches de paie</w:t>
                      </w: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ses </w:t>
                      </w:r>
                      <w:r w:rsidRPr="005053F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fiches fiscales </w:t>
                      </w: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ou d’autres </w:t>
                      </w:r>
                      <w:r w:rsidRPr="005053F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formulaires </w:t>
                      </w: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(demande de prime syndicale, déclaration d’accident du travail, modèle de certificat médical).</w:t>
                      </w:r>
                    </w:p>
                    <w:p w:rsidR="003128A3" w:rsidRPr="005053F7" w:rsidRDefault="003128A3" w:rsidP="005053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     </w:t>
                      </w: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D’autres options</w:t>
                      </w:r>
                      <w:r w:rsidRPr="005053F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verront le jour prochainement.</w:t>
                      </w:r>
                    </w:p>
                    <w:p w:rsidR="003128A3" w:rsidRPr="005053F7" w:rsidRDefault="003128A3" w:rsidP="00CD6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:rsidR="003128A3" w:rsidRDefault="003128A3" w:rsidP="005053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</w:pPr>
                    </w:p>
                    <w:p w:rsidR="003128A3" w:rsidRDefault="003128A3" w:rsidP="005053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</w:pPr>
                    </w:p>
                    <w:p w:rsidR="003128A3" w:rsidRPr="005053F7" w:rsidRDefault="003128A3" w:rsidP="005053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</w:pPr>
                      <w:r w:rsidRPr="005053F7"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>Besoin de plus de détails ?</w:t>
                      </w:r>
                    </w:p>
                    <w:p w:rsidR="003128A3" w:rsidRPr="005053F7" w:rsidRDefault="003128A3" w:rsidP="005053F7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Voyez la </w:t>
                      </w:r>
                      <w:r w:rsidRPr="005053F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circulaire 7043 du 21/03/2019 : </w:t>
                      </w:r>
                      <w:r w:rsidRPr="005053F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« Mon Espace » le guichet électronique de la Fédération Wallonie-</w:t>
                      </w:r>
                    </w:p>
                    <w:p w:rsidR="003128A3" w:rsidRPr="005053F7" w:rsidRDefault="003128A3" w:rsidP="005053F7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5053F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Bruxelles </w:t>
                      </w:r>
                      <w:r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Pr="005053F7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http://www.enseignement.be/index.php?page=26823&amp;do_id=7287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-190500</wp:posOffset>
                </wp:positionV>
                <wp:extent cx="1733550" cy="99441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9944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16296C" w:rsidP="003C6B39">
                            <w:pPr>
                              <w:shd w:val="clear" w:color="auto" w:fill="D9E2F3" w:themeFill="accent1" w:themeFillTint="33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3128A3" w:rsidRPr="003A21CC">
                                <w:rPr>
                                  <w:rStyle w:val="Lienhypertexte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assimilation@cfwb.be</w:t>
                              </w:r>
                            </w:hyperlink>
                            <w:r w:rsidR="003128A3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053F7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http://enseignement.be/index.php?page=26823&amp;do_id=7316</w:t>
                            </w: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16296C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="003128A3" w:rsidRPr="005053F7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http://www.ens.cfwb.be/</w:t>
                              </w:r>
                            </w:hyperlink>
                            <w:r w:rsidR="003128A3" w:rsidRPr="005053F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3128A3" w:rsidRPr="005053F7" w:rsidRDefault="0016296C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b/>
                                <w:bCs/>
                                <w:color w:val="0563C2"/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 w:rsidR="003128A3" w:rsidRPr="005053F7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https://monespace.fw-b.be</w:t>
                              </w:r>
                            </w:hyperlink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053F7" w:rsidRDefault="003128A3" w:rsidP="003C6B39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053F7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http://www.enseignement.be/index.php?page=26823&amp;do_id=7287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42" type="#_x0000_t202" style="position:absolute;margin-left:-6.75pt;margin-top:-15pt;width:136.5pt;height:78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" fillcolor="#d9e2f3 [660]" stroked="f" strokeweight=".5pt">
                <v:textbox>
                  <w:txbxContent>
                    <w:p w:rsidR="003128A3" w:rsidRDefault="003128A3" w:rsidP="003C6B39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16296C" w:rsidP="003C6B39">
                      <w:pPr>
                        <w:shd w:val="clear" w:color="auto" w:fill="D9E2F3" w:themeFill="accent1" w:themeFillTint="33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hyperlink r:id="rId28" w:history="1">
                        <w:r w:rsidR="003128A3" w:rsidRPr="003A21CC">
                          <w:rPr>
                            <w:rStyle w:val="Lienhypertexte"/>
                            <w:rFonts w:ascii="Calibri" w:hAnsi="Calibri" w:cs="Calibri"/>
                            <w:sz w:val="20"/>
                            <w:szCs w:val="20"/>
                          </w:rPr>
                          <w:t>assimilation@cfwb.be</w:t>
                        </w:r>
                      </w:hyperlink>
                      <w:r w:rsidR="003128A3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053F7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http://enseignement.be/index.php?page=26823&amp;do_id=7316</w:t>
                      </w: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16296C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hyperlink r:id="rId29" w:history="1">
                        <w:r w:rsidR="003128A3" w:rsidRPr="005053F7">
                          <w:rPr>
                            <w:rStyle w:val="Lienhypertexte"/>
                            <w:rFonts w:ascii="Arial" w:hAnsi="Arial" w:cs="Arial"/>
                            <w:sz w:val="20"/>
                            <w:szCs w:val="20"/>
                          </w:rPr>
                          <w:t>http://www.ens.cfwb.be/</w:t>
                        </w:r>
                      </w:hyperlink>
                      <w:r w:rsidR="003128A3" w:rsidRPr="005053F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:rsidR="003128A3" w:rsidRPr="005053F7" w:rsidRDefault="0016296C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b/>
                          <w:bCs/>
                          <w:color w:val="0563C2"/>
                          <w:sz w:val="20"/>
                          <w:szCs w:val="20"/>
                        </w:rPr>
                      </w:pPr>
                      <w:hyperlink r:id="rId30" w:history="1">
                        <w:r w:rsidR="003128A3" w:rsidRPr="005053F7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https://monespace.fw-b.be</w:t>
                        </w:r>
                      </w:hyperlink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053F7" w:rsidRDefault="003128A3" w:rsidP="003C6B39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053F7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http://www.enseignement.be/index.php?page=26823&amp;do_id=7287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197">
        <w:br w:type="page"/>
      </w:r>
    </w:p>
    <w:p w:rsidR="00256BA4" w:rsidRDefault="00564F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4895851</wp:posOffset>
                </wp:positionH>
                <wp:positionV relativeFrom="paragraph">
                  <wp:posOffset>-76200</wp:posOffset>
                </wp:positionV>
                <wp:extent cx="2038350" cy="9686925"/>
                <wp:effectExtent l="0" t="0" r="0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9686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  <w:r w:rsidRPr="00A667E4">
                              <w:rPr>
                                <w:color w:val="2F5496" w:themeColor="accent1" w:themeShade="BF"/>
                              </w:rPr>
                              <w:t>Voir portail des applications métiers</w:t>
                            </w: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Page 73 circulaire</w:t>
                            </w: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Page 81 circulaire</w:t>
                            </w: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 xml:space="preserve">Page 83 et 85 </w:t>
                            </w:r>
                            <w:proofErr w:type="gramStart"/>
                            <w:r>
                              <w:rPr>
                                <w:color w:val="2F5496" w:themeColor="accent1" w:themeShade="BF"/>
                              </w:rPr>
                              <w:t>circulaire</w:t>
                            </w:r>
                            <w:proofErr w:type="gramEnd"/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Page 131 circulaire</w:t>
                            </w:r>
                          </w:p>
                          <w:p w:rsidR="003128A3" w:rsidRPr="00564F9F" w:rsidRDefault="003128A3" w:rsidP="00FC6C06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564F9F"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http://enseignement.be/index.php?page=26823&amp;do_id=7407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43" type="#_x0000_t202" style="position:absolute;margin-left:385.5pt;margin-top:-6pt;width:160.5pt;height:76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" fillcolor="#d9e2f3 [660]" stroked="f" strokeweight=".5pt">
                <v:textbox>
                  <w:txbxContent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  <w:r w:rsidRPr="00A667E4">
                        <w:rPr>
                          <w:color w:val="2F5496" w:themeColor="accent1" w:themeShade="BF"/>
                        </w:rPr>
                        <w:t>Voir portail des applications métiers</w:t>
                      </w: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Page 73 circulaire</w:t>
                      </w: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Page 81 circulaire</w:t>
                      </w: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 xml:space="preserve">Page 83 et 85 </w:t>
                      </w:r>
                      <w:proofErr w:type="gramStart"/>
                      <w:r>
                        <w:rPr>
                          <w:color w:val="2F5496" w:themeColor="accent1" w:themeShade="BF"/>
                        </w:rPr>
                        <w:t>circulaire</w:t>
                      </w:r>
                      <w:proofErr w:type="gramEnd"/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Page 131 circulaire</w:t>
                      </w:r>
                    </w:p>
                    <w:p w:rsidR="003128A3" w:rsidRPr="00564F9F" w:rsidRDefault="003128A3" w:rsidP="00FC6C06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564F9F"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  <w:t>http://enseignement.be/index.php?page=26823&amp;do_id=7407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-9525</wp:posOffset>
                </wp:positionV>
                <wp:extent cx="5114925" cy="96202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Pr="00E903DC" w:rsidRDefault="003128A3" w:rsidP="00A667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7</w:t>
                            </w:r>
                            <w:r w:rsidRPr="00E903DC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. Liste des fonctions en pénurie sévère établie par zone</w:t>
                            </w:r>
                            <w:r w:rsidRPr="00E903DC">
                              <w:rPr>
                                <w:rFonts w:ascii="Calibri,Bold" w:hAnsi="Calibri,Bold" w:cs="Calibri,Bold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28A3" w:rsidRDefault="003128A3" w:rsidP="00A667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Wingdings" w:hAnsi="Wingdings" w:cs="Wingding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2F2A57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M</w:t>
                            </w:r>
                            <w:r w:rsidRPr="00A667E4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ise à jour 2019-2020 disponible sur PRIMOWEB</w:t>
                            </w:r>
                          </w:p>
                          <w:p w:rsidR="003128A3" w:rsidRDefault="003128A3" w:rsidP="00A667E4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A667E4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A667E4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E903DC" w:rsidRDefault="003128A3" w:rsidP="00A00E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8</w:t>
                            </w:r>
                            <w:r w:rsidRPr="00E903DC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. Encadrement différencié – code « EA »</w:t>
                            </w:r>
                            <w:r w:rsidRPr="00E903DC">
                              <w:rPr>
                                <w:rFonts w:ascii="Calibri,Bold" w:hAnsi="Calibri,Bold" w:cs="Calibri,Bold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28A3" w:rsidRDefault="003128A3" w:rsidP="00A00E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Wingdings" w:hAnsi="Wingdings" w:cs="Wingding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2F2A57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P</w:t>
                            </w:r>
                            <w:r w:rsidRPr="002F2A5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ossibilité de convertir les crédits complémentaires en capital-périodes + </w:t>
                            </w:r>
                            <w:r w:rsidRPr="00E903DC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  <w:t>intégration dans PRIMVER</w:t>
                            </w:r>
                          </w:p>
                          <w:p w:rsidR="003128A3" w:rsidRDefault="003128A3" w:rsidP="00295D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295DF4" w:rsidRDefault="003128A3" w:rsidP="00295D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9. </w:t>
                            </w:r>
                            <w:r w:rsidRPr="00295DF4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Paiement d’arriérés relatifs à des années fiscales antérieures</w:t>
                            </w:r>
                            <w:r w:rsidRPr="00295DF4">
                              <w:rPr>
                                <w:rFonts w:ascii="Calibri,Bold" w:hAnsi="Calibri,Bold" w:cs="Calibri,Bold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28A3" w:rsidRPr="00564F9F" w:rsidRDefault="003128A3" w:rsidP="00295DF4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</w:t>
                            </w:r>
                            <w:r w:rsidRPr="00295DF4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otion de faute</w:t>
                            </w:r>
                          </w:p>
                          <w:p w:rsidR="003128A3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64F9F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564F9F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10. Dérogations linguistiques</w:t>
                            </w:r>
                            <w:r w:rsidRPr="00564F9F">
                              <w:rPr>
                                <w:rFonts w:ascii="Calibri,Bold" w:hAnsi="Calibri,Bold" w:cs="Calibri,Bold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28A3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Wingdings" w:hAnsi="Wingdings" w:cs="Wingding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64F9F" w:rsidRDefault="003128A3" w:rsidP="00564F9F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 w:rsidRPr="00564F9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enouvelables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4F9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3 x (sauf immersion art. 4 </w:t>
                            </w:r>
                            <w:r w:rsidRPr="00564F9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 illimitée</w:t>
                            </w:r>
                            <w:r w:rsidRPr="00564F9F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128A3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64F9F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Wingdings" w:hAnsi="Wingdings" w:cs="Wingdings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564F9F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11. CODE « 45 »</w:t>
                            </w:r>
                            <w:r w:rsidRPr="00564F9F">
                              <w:rPr>
                                <w:rFonts w:ascii="Calibri,Bold" w:hAnsi="Calibri,Bold" w:cs="Calibri,Bold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28A3" w:rsidRDefault="003128A3" w:rsidP="00A37F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416537" w:rsidRDefault="003128A3" w:rsidP="00A37F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653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Congé pour stage dans un autre emploi (définitivement vacant) </w:t>
                            </w:r>
                          </w:p>
                          <w:p w:rsidR="003128A3" w:rsidRPr="00416537" w:rsidRDefault="003128A3" w:rsidP="004165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1653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à</w:t>
                            </w:r>
                            <w:proofErr w:type="gramEnd"/>
                            <w:r w:rsidRPr="0041653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renseigner dans le cas d’une admission au stage dans une fonction de directeur)</w:t>
                            </w:r>
                          </w:p>
                          <w:p w:rsidR="003128A3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564F9F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564F9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Dans le réseau LIBRE :</w:t>
                            </w:r>
                          </w:p>
                          <w:p w:rsidR="003128A3" w:rsidRPr="00564F9F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564F9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  <w:t>Engagement à titre temporaire dans une fonction de directeur</w:t>
                            </w:r>
                          </w:p>
                          <w:p w:rsidR="003128A3" w:rsidRPr="00564F9F" w:rsidRDefault="003128A3" w:rsidP="00564F9F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Envoyez à la DD dont vous dépendez :</w:t>
                            </w:r>
                          </w:p>
                          <w:p w:rsidR="003128A3" w:rsidRDefault="003128A3" w:rsidP="00564F9F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1 exemplaire de </w:t>
                            </w:r>
                            <w:r w:rsidRPr="00564F9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l’annexe 25 </w:t>
                            </w:r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dûment remplie (1 page), datée et signée </w:t>
                            </w:r>
                            <w:proofErr w:type="gramStart"/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– </w:t>
                            </w:r>
                            <w:r w:rsidRPr="00564F9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  <w:t xml:space="preserve"> Fiche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Pr="00564F9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  <w:t xml:space="preserve">récapitulative – engagement à titre temporaire DIRECTEUR libre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</w:p>
                          <w:p w:rsidR="003128A3" w:rsidRPr="00564F9F" w:rsidRDefault="003128A3" w:rsidP="00564F9F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500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128A3" w:rsidRPr="00564F9F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Sur la gauche, cochez dans la colonne « école » les documents que vous joignez à</w:t>
                            </w:r>
                          </w:p>
                          <w:p w:rsidR="003128A3" w:rsidRPr="00564F9F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proofErr w:type="gramStart"/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votre</w:t>
                            </w:r>
                            <w:proofErr w:type="gramEnd"/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 envoi. Ceci vous permet de vérifier si vous n’avez oublié aucun document</w:t>
                            </w:r>
                          </w:p>
                          <w:p w:rsidR="003128A3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proofErr w:type="gramStart"/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indispensable</w:t>
                            </w:r>
                            <w:proofErr w:type="gramEnd"/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 au traitement du dossier.</w:t>
                            </w:r>
                          </w:p>
                          <w:p w:rsidR="003128A3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128A3" w:rsidRPr="00564F9F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 Les cases grisées sont réservées à l’Administration ; elles permettent à l’agent en</w:t>
                            </w:r>
                          </w:p>
                          <w:p w:rsidR="003128A3" w:rsidRPr="00564F9F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proofErr w:type="gramStart"/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charge</w:t>
                            </w:r>
                            <w:proofErr w:type="gramEnd"/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 du dossier d’effectuer toutes les opérations nécessaires, et, le cas échéant,</w:t>
                            </w:r>
                          </w:p>
                          <w:p w:rsidR="003128A3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proofErr w:type="gramStart"/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de</w:t>
                            </w:r>
                            <w:proofErr w:type="gramEnd"/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 revenir vers vous pour compléter le dossier.</w:t>
                            </w:r>
                          </w:p>
                          <w:p w:rsidR="003128A3" w:rsidRPr="00564F9F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3128A3" w:rsidRDefault="003128A3" w:rsidP="00564F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44B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</w:rPr>
                              <w:t>Désormais, plus aucun PV d’engagement à titre temporaire ne doit ne doit être transmis</w:t>
                            </w:r>
                            <w:r w:rsidRPr="00564F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28A3" w:rsidRDefault="003128A3" w:rsidP="00A37F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3128A3" w:rsidRPr="00A37F7F" w:rsidRDefault="003128A3" w:rsidP="00A37F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37F7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Congés pour exercice d’une fonction de promotion</w:t>
                            </w:r>
                          </w:p>
                          <w:p w:rsidR="003128A3" w:rsidRPr="00A37F7F" w:rsidRDefault="003128A3" w:rsidP="00A37F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37F7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Autres Codes DI Dénomination</w:t>
                            </w:r>
                          </w:p>
                          <w:p w:rsidR="003128A3" w:rsidRPr="00A37F7F" w:rsidRDefault="003128A3" w:rsidP="00A37F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3128A3" w:rsidRPr="00A37F7F" w:rsidRDefault="003128A3" w:rsidP="00A37F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7F7F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Code 48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Congé pour exercice provisoire d’une fonction de promotion mieux rémunérée non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universitaire dans un emploi non vacant dont le titulaire est absent pour cause de maladie,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maternité, accident de travail (en regard des périodes abandonnées)</w:t>
                            </w:r>
                          </w:p>
                          <w:p w:rsidR="003128A3" w:rsidRPr="00A37F7F" w:rsidRDefault="003128A3" w:rsidP="00A37F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Code </w:t>
                            </w:r>
                            <w:r w:rsidRPr="00A37F7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Congé pour exercice provisoire d’une fonction de promotion mieux rémunérée non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universitaire dans un emploi vacant et dans un emploi non vacant dont le titulaire est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absent pour une cause autre que maladie, maternité, accident de travail (en regard des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périodes abandonnées)</w:t>
                            </w:r>
                          </w:p>
                          <w:p w:rsidR="003128A3" w:rsidRPr="00415A11" w:rsidRDefault="003128A3" w:rsidP="00A37F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Code </w:t>
                            </w:r>
                            <w:r w:rsidRPr="00A37F7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Congé pour exercice provisoire d’une fonction sélection ou de promotion mieux rémunérée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(en regard des périodes prestées). L’allocation temporaire est payée avec une fraction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F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1111 5527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4" type="#_x0000_t202" style="position:absolute;margin-left:-18pt;margin-top:-.75pt;width:402.75pt;height:75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" fillcolor="white [3201]" stroked="f" strokeweight=".5pt">
                <v:textbox>
                  <w:txbxContent>
                    <w:p w:rsidR="003128A3" w:rsidRPr="00E903DC" w:rsidRDefault="003128A3" w:rsidP="00A667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7</w:t>
                      </w:r>
                      <w:r w:rsidRPr="00E903DC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. Liste des fonctions en pénurie sévère établie par zone</w:t>
                      </w:r>
                      <w:r w:rsidRPr="00E903DC">
                        <w:rPr>
                          <w:rFonts w:ascii="Calibri,Bold" w:hAnsi="Calibri,Bold" w:cs="Calibri,Bold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28A3" w:rsidRDefault="003128A3" w:rsidP="00A667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Wingdings" w:hAnsi="Wingdings" w:cs="Wingdings"/>
                          <w:color w:val="000000"/>
                          <w:sz w:val="20"/>
                          <w:szCs w:val="20"/>
                        </w:rPr>
                      </w:pPr>
                    </w:p>
                    <w:p w:rsidR="003128A3" w:rsidRDefault="003128A3" w:rsidP="002F2A57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M</w:t>
                      </w:r>
                      <w:r w:rsidRPr="00A667E4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ise à jour 2019-2020 disponible sur PRIMOWEB</w:t>
                      </w:r>
                    </w:p>
                    <w:p w:rsidR="003128A3" w:rsidRDefault="003128A3" w:rsidP="00A667E4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128A3" w:rsidRDefault="003128A3" w:rsidP="00A667E4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128A3" w:rsidRDefault="003128A3" w:rsidP="00A667E4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128A3" w:rsidRPr="00E903DC" w:rsidRDefault="003128A3" w:rsidP="00A00E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8</w:t>
                      </w:r>
                      <w:r w:rsidRPr="00E903DC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. Encadrement différencié – code « EA »</w:t>
                      </w:r>
                      <w:r w:rsidRPr="00E903DC">
                        <w:rPr>
                          <w:rFonts w:ascii="Calibri,Bold" w:hAnsi="Calibri,Bold" w:cs="Calibri,Bold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28A3" w:rsidRDefault="003128A3" w:rsidP="00A00E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Wingdings" w:hAnsi="Wingdings" w:cs="Wingdings"/>
                          <w:color w:val="000000"/>
                          <w:sz w:val="20"/>
                          <w:szCs w:val="20"/>
                        </w:rPr>
                      </w:pPr>
                    </w:p>
                    <w:p w:rsidR="003128A3" w:rsidRDefault="003128A3" w:rsidP="002F2A57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P</w:t>
                      </w:r>
                      <w:r w:rsidRPr="002F2A5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ossibilité de convertir les crédits complémentaires en capital-périodes + </w:t>
                      </w:r>
                      <w:r w:rsidRPr="00E903DC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  <w:t>intégration dans PRIMVER</w:t>
                      </w:r>
                    </w:p>
                    <w:p w:rsidR="003128A3" w:rsidRDefault="003128A3" w:rsidP="00295D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295DF4" w:rsidRDefault="003128A3" w:rsidP="00295D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9. </w:t>
                      </w:r>
                      <w:r w:rsidRPr="00295DF4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Paiement d’arriérés relatifs à des années fiscales antérieures</w:t>
                      </w:r>
                      <w:r w:rsidRPr="00295DF4">
                        <w:rPr>
                          <w:rFonts w:ascii="Calibri,Bold" w:hAnsi="Calibri,Bold" w:cs="Calibri,Bold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28A3" w:rsidRPr="00564F9F" w:rsidRDefault="003128A3" w:rsidP="00295DF4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N</w:t>
                      </w:r>
                      <w:r w:rsidRPr="00295DF4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otion de faute</w:t>
                      </w:r>
                    </w:p>
                    <w:p w:rsidR="003128A3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</w:pPr>
                    </w:p>
                    <w:p w:rsidR="003128A3" w:rsidRPr="00564F9F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564F9F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10. Dérogations linguistiques</w:t>
                      </w:r>
                      <w:r w:rsidRPr="00564F9F">
                        <w:rPr>
                          <w:rFonts w:ascii="Calibri,Bold" w:hAnsi="Calibri,Bold" w:cs="Calibri,Bold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28A3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Wingdings" w:hAnsi="Wingdings" w:cs="Wingdings"/>
                          <w:color w:val="000000"/>
                          <w:sz w:val="20"/>
                          <w:szCs w:val="20"/>
                        </w:rPr>
                      </w:pPr>
                    </w:p>
                    <w:p w:rsidR="003128A3" w:rsidRPr="00564F9F" w:rsidRDefault="003128A3" w:rsidP="00564F9F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R</w:t>
                      </w:r>
                      <w:r w:rsidRPr="00564F9F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enouvelables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564F9F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3 x (sauf immersion art. 4 </w:t>
                      </w:r>
                      <w:r w:rsidRPr="00564F9F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 illimitée</w:t>
                      </w:r>
                      <w:r w:rsidRPr="00564F9F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3128A3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564F9F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Wingdings" w:hAnsi="Wingdings" w:cs="Wingdings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564F9F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11. CODE « 45 »</w:t>
                      </w:r>
                      <w:r w:rsidRPr="00564F9F">
                        <w:rPr>
                          <w:rFonts w:ascii="Calibri,Bold" w:hAnsi="Calibri,Bold" w:cs="Calibri,Bold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28A3" w:rsidRDefault="003128A3" w:rsidP="00A37F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416537" w:rsidRDefault="003128A3" w:rsidP="00A37F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1653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Congé pour stage dans un autre emploi (définitivement vacant) </w:t>
                      </w:r>
                    </w:p>
                    <w:p w:rsidR="003128A3" w:rsidRPr="00416537" w:rsidRDefault="003128A3" w:rsidP="004165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41653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à</w:t>
                      </w:r>
                      <w:proofErr w:type="gramEnd"/>
                      <w:r w:rsidRPr="0041653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renseigner dans le cas d’une admission au stage dans une fonction de directeur)</w:t>
                      </w:r>
                    </w:p>
                    <w:p w:rsidR="003128A3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3128A3" w:rsidRPr="00564F9F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 w:rsidRPr="00564F9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Dans le réseau LIBRE :</w:t>
                      </w:r>
                    </w:p>
                    <w:p w:rsidR="003128A3" w:rsidRPr="00564F9F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highlight w:val="yellow"/>
                        </w:rPr>
                      </w:pPr>
                      <w:r w:rsidRPr="00564F9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highlight w:val="yellow"/>
                        </w:rPr>
                        <w:t>Engagement à titre temporaire dans une fonction de directeur</w:t>
                      </w:r>
                    </w:p>
                    <w:p w:rsidR="003128A3" w:rsidRPr="00564F9F" w:rsidRDefault="003128A3" w:rsidP="00564F9F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Envoyez à la DD dont vous dépendez :</w:t>
                      </w:r>
                    </w:p>
                    <w:p w:rsidR="003128A3" w:rsidRDefault="003128A3" w:rsidP="00564F9F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highlight w:val="yellow"/>
                        </w:rPr>
                      </w:pPr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1 exemplaire de </w:t>
                      </w:r>
                      <w:r w:rsidRPr="00564F9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l’annexe 25 </w:t>
                      </w:r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dûment remplie (1 page), datée et signée </w:t>
                      </w:r>
                      <w:proofErr w:type="gramStart"/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– </w:t>
                      </w:r>
                      <w:r w:rsidRPr="00564F9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highlight w:val="yellow"/>
                        </w:rPr>
                        <w:t xml:space="preserve"> Fiche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Pr="00564F9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highlight w:val="yellow"/>
                        </w:rPr>
                        <w:t xml:space="preserve">récapitulative – engagement à titre temporaire DIRECTEUR libre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</w:p>
                    <w:p w:rsidR="003128A3" w:rsidRPr="00564F9F" w:rsidRDefault="003128A3" w:rsidP="00564F9F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500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highlight w:val="yellow"/>
                        </w:rPr>
                      </w:pPr>
                    </w:p>
                    <w:p w:rsidR="003128A3" w:rsidRPr="00564F9F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Sur la gauche, cochez dans la colonne « école » les documents que vous joignez à</w:t>
                      </w:r>
                    </w:p>
                    <w:p w:rsidR="003128A3" w:rsidRPr="00564F9F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proofErr w:type="gramStart"/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votre</w:t>
                      </w:r>
                      <w:proofErr w:type="gramEnd"/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 envoi. Ceci vous permet de vérifier si vous n’avez oublié aucun document</w:t>
                      </w:r>
                    </w:p>
                    <w:p w:rsidR="003128A3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proofErr w:type="gramStart"/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indispensable</w:t>
                      </w:r>
                      <w:proofErr w:type="gramEnd"/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 au traitement du dossier.</w:t>
                      </w:r>
                    </w:p>
                    <w:p w:rsidR="003128A3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</w:p>
                    <w:p w:rsidR="003128A3" w:rsidRPr="00564F9F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 Les cases grisées sont réservées à l’Administration ; elles permettent à l’agent en</w:t>
                      </w:r>
                    </w:p>
                    <w:p w:rsidR="003128A3" w:rsidRPr="00564F9F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proofErr w:type="gramStart"/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charge</w:t>
                      </w:r>
                      <w:proofErr w:type="gramEnd"/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 du dossier d’effectuer toutes les opérations nécessaires, et, le cas échéant,</w:t>
                      </w:r>
                    </w:p>
                    <w:p w:rsidR="003128A3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proofErr w:type="gramStart"/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de</w:t>
                      </w:r>
                      <w:proofErr w:type="gramEnd"/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 revenir vers vous pour compléter le dossier.</w:t>
                      </w:r>
                    </w:p>
                    <w:p w:rsidR="003128A3" w:rsidRPr="00564F9F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</w:p>
                    <w:p w:rsidR="003128A3" w:rsidRDefault="003128A3" w:rsidP="00564F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44B4">
                        <w:rPr>
                          <w:rFonts w:ascii="Arial" w:hAnsi="Arial" w:cs="Arial"/>
                          <w:b/>
                          <w:color w:val="2F5496" w:themeColor="accent1" w:themeShade="BF"/>
                        </w:rPr>
                        <w:t>Désormais, plus aucun PV d’engagement à titre temporaire ne doit ne doit être transmis</w:t>
                      </w:r>
                      <w:r w:rsidRPr="00564F9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3128A3" w:rsidRDefault="003128A3" w:rsidP="00A37F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3128A3" w:rsidRPr="00A37F7F" w:rsidRDefault="003128A3" w:rsidP="00A37F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37F7F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Congés pour exercice d’une fonction de promotion</w:t>
                      </w:r>
                    </w:p>
                    <w:p w:rsidR="003128A3" w:rsidRPr="00A37F7F" w:rsidRDefault="003128A3" w:rsidP="00A37F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37F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Autres Codes DI Dénomination</w:t>
                      </w:r>
                    </w:p>
                    <w:p w:rsidR="003128A3" w:rsidRPr="00A37F7F" w:rsidRDefault="003128A3" w:rsidP="00A37F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3128A3" w:rsidRPr="00A37F7F" w:rsidRDefault="003128A3" w:rsidP="00A37F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7F7F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Code 48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Congé pour exercice provisoire d’une fonction de promotion mieux rémunérée non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universitaire dans un emploi non vacant dont le titulaire est absent pour cause de maladie,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maternité, accident de travail (en regard des périodes abandonnées)</w:t>
                      </w:r>
                    </w:p>
                    <w:p w:rsidR="003128A3" w:rsidRPr="00A37F7F" w:rsidRDefault="003128A3" w:rsidP="00A37F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Code </w:t>
                      </w:r>
                      <w:r w:rsidRPr="00A37F7F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81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 :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Congé pour exercice provisoire d’une fonction de promotion mieux rémunérée non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universitaire dans un emploi vacant et dans un emploi non vacant dont le titulaire est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absent pour une cause autre que maladie, maternité, accident de travail (en regard des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périodes abandonnées)</w:t>
                      </w:r>
                    </w:p>
                    <w:p w:rsidR="003128A3" w:rsidRPr="00415A11" w:rsidRDefault="003128A3" w:rsidP="00A37F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Code </w:t>
                      </w:r>
                      <w:r w:rsidRPr="00A37F7F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4B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 :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Congé pour exercice provisoire d’une fonction sélection ou de promotion mieux rémunérée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(en regard des périodes prestées). L’allocation temporaire est payée avec une fraction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A37F7F">
                        <w:rPr>
                          <w:rFonts w:ascii="Arial" w:hAnsi="Arial" w:cs="Arial"/>
                          <w:sz w:val="20"/>
                          <w:szCs w:val="20"/>
                        </w:rPr>
                        <w:t>1111 5527</w:t>
                      </w:r>
                    </w:p>
                  </w:txbxContent>
                </v:textbox>
              </v:shape>
            </w:pict>
          </mc:Fallback>
        </mc:AlternateContent>
      </w:r>
    </w:p>
    <w:p w:rsidR="00256BA4" w:rsidRDefault="00256BA4" w:rsidP="00256BA4">
      <w:pPr>
        <w:tabs>
          <w:tab w:val="left" w:pos="2070"/>
        </w:tabs>
      </w:pPr>
    </w:p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Default="00FC6C06" w:rsidP="00FC6C06"/>
    <w:p w:rsidR="00FC6C06" w:rsidRDefault="00FC6C06" w:rsidP="00FC6C06">
      <w:pPr>
        <w:tabs>
          <w:tab w:val="left" w:pos="1695"/>
        </w:tabs>
      </w:pPr>
      <w:r>
        <w:tab/>
      </w:r>
    </w:p>
    <w:p w:rsidR="00FC6C06" w:rsidRDefault="00FC6C06">
      <w:r>
        <w:br w:type="page"/>
      </w:r>
    </w:p>
    <w:p w:rsidR="00FC6C06" w:rsidRDefault="00791D53" w:rsidP="00FC6C06">
      <w:pPr>
        <w:tabs>
          <w:tab w:val="left" w:pos="16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-19050</wp:posOffset>
                </wp:positionV>
                <wp:extent cx="1914525" cy="10058400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005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  <w:r>
                              <w:t>Page 108 circulaire</w:t>
                            </w: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  <w:r>
                              <w:t>Circulaire pages 93 à 99</w:t>
                            </w: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  <w:r>
                              <w:t>Circulaire page 100</w:t>
                            </w: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  <w:r>
                              <w:t>Circulaire page 113</w:t>
                            </w:r>
                          </w:p>
                          <w:p w:rsidR="003128A3" w:rsidRPr="00207CDD" w:rsidRDefault="003128A3" w:rsidP="005E3AD5">
                            <w:pPr>
                              <w:shd w:val="clear" w:color="auto" w:fill="D9E2F3" w:themeFill="accent1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7CDD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cf. </w:t>
                            </w:r>
                            <w:r w:rsidRPr="00207CD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art. 4 de l’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AR du 15/04/1958 : 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« Statut pécuniaire du personnel enseignant, scientifique et</w:t>
                            </w:r>
                          </w:p>
                          <w:p w:rsidR="003128A3" w:rsidRPr="00207CDD" w:rsidRDefault="003128A3" w:rsidP="005E3AD5">
                            <w:pPr>
                              <w:shd w:val="clear" w:color="auto" w:fill="D9E2F3" w:themeFill="accent1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assimilé</w:t>
                            </w:r>
                            <w:proofErr w:type="gramEnd"/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 Ministère de l’Instruction Publique » :</w:t>
                            </w:r>
                          </w:p>
                          <w:p w:rsidR="003128A3" w:rsidRPr="00207CDD" w:rsidRDefault="003128A3" w:rsidP="00207CDD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7CDD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https://www.gallilex.cfwb.be/document/pdf/05556_006.pdf</w:t>
                            </w: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3128A3" w:rsidP="00FC6C06">
                            <w:pPr>
                              <w:shd w:val="clear" w:color="auto" w:fill="D9E2F3" w:themeFill="accent1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" o:spid="_x0000_s1045" type="#_x0000_t202" style="position:absolute;margin-left:393pt;margin-top:-1.5pt;width:150.75pt;height:1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" fillcolor="#d9e2f3 [660]" stroked="f" strokeweight=".5pt">
                <v:textbox>
                  <w:txbxContent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  <w:r>
                        <w:t>Page 108 circulaire</w:t>
                      </w: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  <w:r>
                        <w:t>Circulaire pages 93 à 99</w:t>
                      </w: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  <w:r>
                        <w:t>Circulaire page 100</w:t>
                      </w: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  <w:r>
                        <w:t>Circulaire page 113</w:t>
                      </w:r>
                    </w:p>
                    <w:p w:rsidR="003128A3" w:rsidRPr="00207CDD" w:rsidRDefault="003128A3" w:rsidP="005E3AD5">
                      <w:pPr>
                        <w:shd w:val="clear" w:color="auto" w:fill="D9E2F3" w:themeFill="accent1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07CDD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cf. </w:t>
                      </w:r>
                      <w:r w:rsidRPr="00207CD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art. 4 de l’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AR du 15/04/1958 : 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« Statut pécuniaire du personnel enseignant, scientifique et</w:t>
                      </w:r>
                    </w:p>
                    <w:p w:rsidR="003128A3" w:rsidRPr="00207CDD" w:rsidRDefault="003128A3" w:rsidP="005E3AD5">
                      <w:pPr>
                        <w:shd w:val="clear" w:color="auto" w:fill="D9E2F3" w:themeFill="accent1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207C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assimilé</w:t>
                      </w:r>
                      <w:proofErr w:type="gramEnd"/>
                      <w:r w:rsidRPr="00207C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du Ministère de l’Instruction Publique » :</w:t>
                      </w:r>
                    </w:p>
                    <w:p w:rsidR="003128A3" w:rsidRPr="00207CDD" w:rsidRDefault="003128A3" w:rsidP="00207CDD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07CDD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https://www.gallilex.cfwb.be/document/pdf/05556_006.pdf</w:t>
                      </w: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  <w:p w:rsidR="003128A3" w:rsidRDefault="003128A3" w:rsidP="00FC6C06">
                      <w:pPr>
                        <w:shd w:val="clear" w:color="auto" w:fill="D9E2F3" w:themeFill="accent1" w:themeFillTint="33"/>
                      </w:pPr>
                    </w:p>
                  </w:txbxContent>
                </v:textbox>
              </v:shape>
            </w:pict>
          </mc:Fallback>
        </mc:AlternateContent>
      </w:r>
      <w:r w:rsidR="00E07F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-19050</wp:posOffset>
                </wp:positionV>
                <wp:extent cx="5010150" cy="1006792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006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A3" w:rsidRPr="00103B18" w:rsidRDefault="003128A3" w:rsidP="00103B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5" w:hanging="405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03B18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12. Congés pour prestations réduites</w:t>
                            </w:r>
                          </w:p>
                          <w:p w:rsidR="003128A3" w:rsidRPr="00103B18" w:rsidRDefault="003128A3" w:rsidP="00103B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5" w:hanging="405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Pr="00103B18" w:rsidRDefault="003128A3" w:rsidP="00103B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5" w:hanging="405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3B1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POUR CAUSE DE MALADIE OU D’INFIRMITÉ</w:t>
                            </w:r>
                          </w:p>
                          <w:p w:rsidR="003128A3" w:rsidRPr="00103B18" w:rsidRDefault="003128A3" w:rsidP="00103B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03B1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durée totale des périodes au cours desquelles le MDP est autorisé à exercer ses fonctions à ½ temps ne peut excéder, à partir du 01/09/2019, </w:t>
                            </w:r>
                            <w:r w:rsidRPr="00103B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120 jours calendrier</w:t>
                            </w:r>
                            <w:r w:rsidRPr="00103B1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(plutôt que 90 jours</w:t>
                            </w:r>
                            <w:r w:rsidRPr="00103B1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auparavant) au cours d’une période de 10 ans d’activité de service</w:t>
                            </w:r>
                            <w:r w:rsidRPr="00103B1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28A3" w:rsidRPr="00103B18" w:rsidRDefault="003128A3" w:rsidP="00103B18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5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128A3" w:rsidRPr="00103B18" w:rsidRDefault="003128A3" w:rsidP="00103B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13.</w:t>
                            </w:r>
                            <w:r w:rsidRPr="00103B18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Quels codes «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DI</w:t>
                            </w:r>
                            <w:r w:rsidRPr="00103B18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» devez-vous utiliser ?</w:t>
                            </w:r>
                          </w:p>
                          <w:p w:rsidR="003128A3" w:rsidRPr="00C374E7" w:rsidRDefault="003128A3" w:rsidP="00FC6C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128A3" w:rsidRPr="00C374E7" w:rsidRDefault="003128A3" w:rsidP="00FC6C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74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Pour les MDP DEFINITIFS    p. 93 à 99 de la circulaire 7176 </w:t>
                            </w:r>
                            <w:r w:rsidRPr="00C374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C374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Pour les MDP TEMPORAIRES ou ACS/APE/</w:t>
                            </w:r>
                            <w:proofErr w:type="gramStart"/>
                            <w:r w:rsidRPr="00C374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PTB  exclusivement</w:t>
                            </w:r>
                            <w:proofErr w:type="gramEnd"/>
                            <w:r w:rsidRPr="00C374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p.100 ( 6.10) </w:t>
                            </w:r>
                            <w:r w:rsidRPr="00C374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3128A3" w:rsidRPr="00C374E7" w:rsidRDefault="003128A3" w:rsidP="00C37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374E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En cas de réaffectation suivie d’un congé, le code « DI » congé a priorité sur le code</w:t>
                            </w:r>
                          </w:p>
                          <w:p w:rsidR="003128A3" w:rsidRPr="00C374E7" w:rsidRDefault="003128A3" w:rsidP="00C37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374E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« DI » réaffectation.</w:t>
                            </w:r>
                          </w:p>
                          <w:p w:rsidR="003128A3" w:rsidRPr="00C374E7" w:rsidRDefault="003128A3" w:rsidP="00FC6C06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128A3" w:rsidRDefault="003128A3" w:rsidP="00207CDD">
                            <w:pPr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095655">
                              <w:rPr>
                                <w:noProof/>
                              </w:rPr>
                              <w:drawing>
                                <wp:inline distT="0" distB="0" distL="0" distR="0" wp14:anchorId="29FCAC9A" wp14:editId="5D7666C9">
                                  <wp:extent cx="4820920" cy="3672648"/>
                                  <wp:effectExtent l="0" t="0" r="0" b="444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0920" cy="3672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A3" w:rsidRPr="00791D53" w:rsidRDefault="003128A3" w:rsidP="00207CDD">
                            <w:pPr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791D53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14. Rémunérations et allocations diverses</w:t>
                            </w:r>
                          </w:p>
                          <w:p w:rsidR="003128A3" w:rsidRPr="00890402" w:rsidRDefault="003128A3" w:rsidP="00207C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07CD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La notion de « période additionnelle » est d’application 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à partir du 01/09/2019 </w:t>
                            </w:r>
                            <w:r w:rsidRPr="00207CD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et est introduite à l’art. 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7CD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D. 14/03/2019 : 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« Décret portant diverses dispositions relatives à l’organisation du travail des MDP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de l’enseignement et octroyant plus de souplesse organisationnelle aux PO »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28A3" w:rsidRDefault="003128A3" w:rsidP="00207C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16296C" w:rsidP="00207C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</w:pPr>
                            <w:hyperlink r:id="rId32" w:history="1">
                              <w:r w:rsidR="003128A3" w:rsidRPr="003A21CC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https://www.gallilex.cfwb.be/document/pdf/46287_000.pdf</w:t>
                              </w:r>
                            </w:hyperlink>
                          </w:p>
                          <w:p w:rsidR="003128A3" w:rsidRPr="00890402" w:rsidRDefault="003128A3" w:rsidP="00207CDD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</w:pPr>
                            <w:r w:rsidRPr="00207CD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Référez-vous aussi à la 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circulaire 7167 du 03/06/2019 : 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« Mise en </w:t>
                            </w:r>
                            <w:proofErr w:type="spellStart"/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oeuvre</w:t>
                            </w:r>
                            <w:proofErr w:type="spellEnd"/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 décret du 14 mars 2019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40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portant diverses dispositions relatives à l’organisation du travail des membres du personnel de l’enseignement et octroyant plus de souplesse organisationnelle aux Pouvoirs organisateurs </w:t>
                            </w:r>
                          </w:p>
                          <w:p w:rsidR="003128A3" w:rsidRDefault="003128A3" w:rsidP="00207C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207CDD" w:rsidRDefault="003128A3" w:rsidP="00207C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</w:pPr>
                            <w:r w:rsidRPr="00207CDD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http://enseignement.be/index.php?page=26823&amp;do_id=7411</w:t>
                            </w:r>
                          </w:p>
                          <w:p w:rsidR="003128A3" w:rsidRPr="00207CDD" w:rsidRDefault="003128A3" w:rsidP="00207CDD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7CD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Il s’agit de </w:t>
                            </w:r>
                            <w:r w:rsidRPr="00207C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toute période dépassant la notion de fonction à prestations complètes</w:t>
                            </w:r>
                          </w:p>
                          <w:p w:rsidR="003128A3" w:rsidRDefault="003128A3" w:rsidP="00207CDD">
                            <w:pPr>
                              <w:tabs>
                                <w:tab w:val="left" w:pos="1035"/>
                              </w:tabs>
                            </w:pPr>
                            <w:r>
                              <w:tab/>
                            </w:r>
                          </w:p>
                          <w:p w:rsidR="003128A3" w:rsidRDefault="00312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46" type="#_x0000_t202" style="position:absolute;margin-left:0;margin-top:-1.5pt;width:394.5pt;height:792.7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" fillcolor="white [3201]" stroked="f" strokeweight=".5pt">
                <v:textbox>
                  <w:txbxContent>
                    <w:p w:rsidR="003128A3" w:rsidRPr="00103B18" w:rsidRDefault="003128A3" w:rsidP="00103B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05" w:hanging="405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03B18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12. Congés pour prestations réduites</w:t>
                      </w:r>
                    </w:p>
                    <w:p w:rsidR="003128A3" w:rsidRPr="00103B18" w:rsidRDefault="003128A3" w:rsidP="00103B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05" w:hanging="405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Pr="00103B18" w:rsidRDefault="003128A3" w:rsidP="00103B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05" w:hanging="405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03B1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POUR CAUSE DE MALADIE OU D’INFIRMITÉ</w:t>
                      </w:r>
                    </w:p>
                    <w:p w:rsidR="003128A3" w:rsidRPr="00103B18" w:rsidRDefault="003128A3" w:rsidP="00103B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103B1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La durée totale des périodes au cours desquelles le MDP est autorisé à exercer ses fonctions à ½ temps ne peut excéder, à partir du 01/09/2019, </w:t>
                      </w:r>
                      <w:r w:rsidRPr="00103B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120 jours calendrier</w:t>
                      </w:r>
                      <w:r w:rsidRPr="00103B1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(plutôt que 90 jours</w:t>
                      </w:r>
                      <w:r w:rsidRPr="00103B1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auparavant) au cours d’une période de 10 ans d’activité de service</w:t>
                      </w:r>
                      <w:r w:rsidRPr="00103B18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3128A3" w:rsidRPr="00103B18" w:rsidRDefault="003128A3" w:rsidP="00103B18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5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:rsidR="003128A3" w:rsidRPr="00103B18" w:rsidRDefault="003128A3" w:rsidP="00103B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13.</w:t>
                      </w:r>
                      <w:r w:rsidRPr="00103B18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Quels codes «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DI</w:t>
                      </w:r>
                      <w:r w:rsidRPr="00103B18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» devez-vous utiliser ?</w:t>
                      </w:r>
                    </w:p>
                    <w:p w:rsidR="003128A3" w:rsidRPr="00C374E7" w:rsidRDefault="003128A3" w:rsidP="00FC6C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</w:p>
                    <w:p w:rsidR="003128A3" w:rsidRPr="00C374E7" w:rsidRDefault="003128A3" w:rsidP="00FC6C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374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Pour les MDP DEFINITIFS    p. 93 à 99 de la circulaire 7176 </w:t>
                      </w:r>
                      <w:r w:rsidRPr="00C374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C374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br/>
                        <w:t>Pour les MDP TEMPORAIRES ou ACS/APE/</w:t>
                      </w:r>
                      <w:proofErr w:type="gramStart"/>
                      <w:r w:rsidRPr="00C374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PTB  exclusivement</w:t>
                      </w:r>
                      <w:proofErr w:type="gramEnd"/>
                      <w:r w:rsidRPr="00C374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p.100 ( 6.10) </w:t>
                      </w:r>
                      <w:r w:rsidRPr="00C374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:rsidR="003128A3" w:rsidRPr="00C374E7" w:rsidRDefault="003128A3" w:rsidP="00C37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C374E7"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En cas de réaffectation suivie d’un congé, le code « DI » congé a priorité sur le code</w:t>
                      </w:r>
                    </w:p>
                    <w:p w:rsidR="003128A3" w:rsidRPr="00C374E7" w:rsidRDefault="003128A3" w:rsidP="00C37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C374E7"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« DI » réaffectation.</w:t>
                      </w:r>
                    </w:p>
                    <w:p w:rsidR="003128A3" w:rsidRPr="00C374E7" w:rsidRDefault="003128A3" w:rsidP="00FC6C06">
                      <w:pPr>
                        <w:rPr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:rsidR="003128A3" w:rsidRDefault="003128A3" w:rsidP="00207CDD">
                      <w:pPr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095655">
                        <w:rPr>
                          <w:noProof/>
                        </w:rPr>
                        <w:drawing>
                          <wp:inline distT="0" distB="0" distL="0" distR="0" wp14:anchorId="29FCAC9A" wp14:editId="5D7666C9">
                            <wp:extent cx="4820920" cy="3672648"/>
                            <wp:effectExtent l="0" t="0" r="0" b="444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0920" cy="3672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28A3" w:rsidRPr="00791D53" w:rsidRDefault="003128A3" w:rsidP="00207CDD">
                      <w:pPr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791D53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14. Rémunérations et allocations diverses</w:t>
                      </w:r>
                    </w:p>
                    <w:p w:rsidR="003128A3" w:rsidRPr="00890402" w:rsidRDefault="003128A3" w:rsidP="00207C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207CD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La notion de « période additionnelle » est d’application 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à partir du 01/09/2019 </w:t>
                      </w:r>
                      <w:r w:rsidRPr="00207CD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et est introduite à l’art. 5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07CD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du 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D. 14/03/2019 : 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« Décret portant diverses dispositions relatives à l’organisation du travail des MDP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de l’enseignement et octroyant plus de souplesse organisationnelle aux PO »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128A3" w:rsidRDefault="003128A3" w:rsidP="00207C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Default="0016296C" w:rsidP="00207C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</w:pPr>
                      <w:hyperlink r:id="rId33" w:history="1">
                        <w:r w:rsidR="003128A3" w:rsidRPr="003A21CC">
                          <w:rPr>
                            <w:rStyle w:val="Lienhypertexte"/>
                            <w:rFonts w:ascii="Arial" w:hAnsi="Arial" w:cs="Arial"/>
                            <w:sz w:val="20"/>
                            <w:szCs w:val="20"/>
                          </w:rPr>
                          <w:t>https://www.gallilex.cfwb.be/document/pdf/46287_000.pdf</w:t>
                        </w:r>
                      </w:hyperlink>
                    </w:p>
                    <w:p w:rsidR="003128A3" w:rsidRPr="00890402" w:rsidRDefault="003128A3" w:rsidP="00207CDD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</w:pPr>
                      <w:r w:rsidRPr="00207CD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Référez-vous aussi à la 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circulaire 7167 du 03/06/2019 : 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« Mise en </w:t>
                      </w:r>
                      <w:proofErr w:type="spellStart"/>
                      <w:r w:rsidRPr="00207C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oeuvre</w:t>
                      </w:r>
                      <w:proofErr w:type="spellEnd"/>
                      <w:r w:rsidRPr="00207C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du décret du 14 mars 2019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89040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portant diverses dispositions relatives à l’organisation du travail des membres du personnel de l’enseignement et octroyant plus de souplesse organisationnelle aux Pouvoirs organisateurs </w:t>
                      </w:r>
                    </w:p>
                    <w:p w:rsidR="003128A3" w:rsidRDefault="003128A3" w:rsidP="00207C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</w:pPr>
                    </w:p>
                    <w:p w:rsidR="003128A3" w:rsidRPr="00207CDD" w:rsidRDefault="003128A3" w:rsidP="00207C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</w:pPr>
                      <w:r w:rsidRPr="00207CDD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http://enseignement.be/index.php?page=26823&amp;do_id=7411</w:t>
                      </w:r>
                    </w:p>
                    <w:p w:rsidR="003128A3" w:rsidRPr="00207CDD" w:rsidRDefault="003128A3" w:rsidP="00207CDD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07CD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Il s’agit de </w:t>
                      </w:r>
                      <w:r w:rsidRPr="00207CD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toute période dépassant la notion de fonction à prestations complètes</w:t>
                      </w:r>
                    </w:p>
                    <w:p w:rsidR="003128A3" w:rsidRDefault="003128A3" w:rsidP="00207CDD">
                      <w:pPr>
                        <w:tabs>
                          <w:tab w:val="left" w:pos="1035"/>
                        </w:tabs>
                      </w:pPr>
                      <w:r>
                        <w:tab/>
                      </w:r>
                    </w:p>
                    <w:p w:rsidR="003128A3" w:rsidRDefault="003128A3"/>
                  </w:txbxContent>
                </v:textbox>
                <w10:wrap anchorx="margin"/>
              </v:shape>
            </w:pict>
          </mc:Fallback>
        </mc:AlternateContent>
      </w:r>
    </w:p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Pr="00FC6C06" w:rsidRDefault="00FC6C06" w:rsidP="00FC6C06"/>
    <w:p w:rsidR="00FC6C06" w:rsidRDefault="00FC6C06">
      <w:r>
        <w:br w:type="page"/>
      </w:r>
    </w:p>
    <w:p w:rsidR="00FC6C06" w:rsidRPr="00FC6C06" w:rsidRDefault="00AB35E3" w:rsidP="00FC6C06">
      <w:pPr>
        <w:tabs>
          <w:tab w:val="left" w:pos="10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8324850</wp:posOffset>
                </wp:positionV>
                <wp:extent cx="3286125" cy="94297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4D3A" w:rsidRPr="00834D3A" w:rsidRDefault="00834D3A" w:rsidP="00AB35E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D3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L’équipe des conseillers </w:t>
                            </w:r>
                            <w:proofErr w:type="spellStart"/>
                            <w:r w:rsidRPr="00834D3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Codiec</w:t>
                            </w:r>
                            <w:proofErr w:type="spellEnd"/>
                          </w:p>
                          <w:p w:rsidR="00AB35E3" w:rsidRDefault="00AB35E3" w:rsidP="00AB35E3">
                            <w:pPr>
                              <w:spacing w:after="0"/>
                            </w:pPr>
                            <w:r w:rsidRPr="00AB35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Philippe MASSON</w:t>
                            </w:r>
                            <w:r>
                              <w:t xml:space="preserve">   </w:t>
                            </w:r>
                            <w:hyperlink r:id="rId34" w:history="1">
                              <w:r w:rsidRPr="00834D3A">
                                <w:rPr>
                                  <w:rStyle w:val="Lienhypertexte"/>
                                  <w:i/>
                                  <w:iCs/>
                                </w:rPr>
                                <w:t>philippe.masson@codiecnalux.be</w:t>
                              </w:r>
                            </w:hyperlink>
                          </w:p>
                          <w:p w:rsidR="00AB35E3" w:rsidRDefault="00AB35E3" w:rsidP="00AB35E3">
                            <w:pPr>
                              <w:spacing w:after="0"/>
                            </w:pPr>
                            <w:r>
                              <w:t>0479/556570</w:t>
                            </w:r>
                          </w:p>
                          <w:p w:rsidR="00AB35E3" w:rsidRPr="00834D3A" w:rsidRDefault="00AB35E3" w:rsidP="00AB35E3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AB35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Philippe WAGNER</w:t>
                            </w:r>
                            <w:r>
                              <w:t xml:space="preserve"> </w:t>
                            </w:r>
                            <w:hyperlink r:id="rId35" w:history="1">
                              <w:r w:rsidRPr="00834D3A">
                                <w:rPr>
                                  <w:rStyle w:val="Lienhypertexte"/>
                                  <w:i/>
                                  <w:iCs/>
                                </w:rPr>
                                <w:t>philippe.wagner@codiecnalux.be</w:t>
                              </w:r>
                            </w:hyperlink>
                          </w:p>
                          <w:p w:rsidR="00AB35E3" w:rsidRDefault="00AB35E3" w:rsidP="00AB35E3">
                            <w:pPr>
                              <w:spacing w:after="0"/>
                            </w:pPr>
                            <w:r>
                              <w:t>0472/904154</w:t>
                            </w:r>
                          </w:p>
                          <w:p w:rsidR="00AB35E3" w:rsidRDefault="00AB3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47" type="#_x0000_t202" style="position:absolute;margin-left:266.25pt;margin-top:655.5pt;width:258.75pt;height:7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" fillcolor="white [3201]" stroked="f" strokeweight=".5pt">
                <v:textbox>
                  <w:txbxContent>
                    <w:p w:rsidR="00834D3A" w:rsidRPr="00834D3A" w:rsidRDefault="00834D3A" w:rsidP="00AB35E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834D3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L’équipe des conseillers </w:t>
                      </w:r>
                      <w:proofErr w:type="spellStart"/>
                      <w:r w:rsidRPr="00834D3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>Codiec</w:t>
                      </w:r>
                      <w:proofErr w:type="spellEnd"/>
                    </w:p>
                    <w:p w:rsidR="00AB35E3" w:rsidRDefault="00AB35E3" w:rsidP="00AB35E3">
                      <w:pPr>
                        <w:spacing w:after="0"/>
                      </w:pPr>
                      <w:r w:rsidRPr="00AB35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Philippe MASSON</w:t>
                      </w:r>
                      <w:r>
                        <w:t xml:space="preserve">   </w:t>
                      </w:r>
                      <w:hyperlink r:id="rId36" w:history="1">
                        <w:r w:rsidRPr="00834D3A">
                          <w:rPr>
                            <w:rStyle w:val="Lienhypertexte"/>
                            <w:i/>
                            <w:iCs/>
                          </w:rPr>
                          <w:t>philippe.masson@codiecnalux.be</w:t>
                        </w:r>
                      </w:hyperlink>
                    </w:p>
                    <w:p w:rsidR="00AB35E3" w:rsidRDefault="00AB35E3" w:rsidP="00AB35E3">
                      <w:pPr>
                        <w:spacing w:after="0"/>
                      </w:pPr>
                      <w:r>
                        <w:t>0479/556570</w:t>
                      </w:r>
                    </w:p>
                    <w:p w:rsidR="00AB35E3" w:rsidRPr="00834D3A" w:rsidRDefault="00AB35E3" w:rsidP="00AB35E3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AB35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Philippe WAGNER</w:t>
                      </w:r>
                      <w:r>
                        <w:t xml:space="preserve"> </w:t>
                      </w:r>
                      <w:hyperlink r:id="rId37" w:history="1">
                        <w:r w:rsidRPr="00834D3A">
                          <w:rPr>
                            <w:rStyle w:val="Lienhypertexte"/>
                            <w:i/>
                            <w:iCs/>
                          </w:rPr>
                          <w:t>philippe.wagner@codiecnalux.be</w:t>
                        </w:r>
                      </w:hyperlink>
                    </w:p>
                    <w:p w:rsidR="00AB35E3" w:rsidRDefault="00AB35E3" w:rsidP="00AB35E3">
                      <w:pPr>
                        <w:spacing w:after="0"/>
                      </w:pPr>
                      <w:r>
                        <w:t>0472/904154</w:t>
                      </w:r>
                    </w:p>
                    <w:p w:rsidR="00AB35E3" w:rsidRDefault="00AB35E3"/>
                  </w:txbxContent>
                </v:textbox>
              </v:shape>
            </w:pict>
          </mc:Fallback>
        </mc:AlternateContent>
      </w:r>
      <w:r w:rsidR="00F7407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19050</wp:posOffset>
                </wp:positionV>
                <wp:extent cx="2286000" cy="94488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44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28A3" w:rsidRDefault="003128A3" w:rsidP="005E3AD5">
                            <w:pPr>
                              <w:shd w:val="clear" w:color="auto" w:fill="D9E2F3" w:themeFill="accent1" w:themeFillTint="33"/>
                            </w:pPr>
                          </w:p>
                          <w:p w:rsidR="003128A3" w:rsidRDefault="0016296C" w:rsidP="005E3AD5">
                            <w:pPr>
                              <w:shd w:val="clear" w:color="auto" w:fill="D9E2F3" w:themeFill="accent1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</w:pPr>
                            <w:hyperlink r:id="rId38" w:history="1">
                              <w:r w:rsidR="003128A3" w:rsidRPr="003A21CC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http://enseignement.be/upload/</w:t>
                              </w:r>
                            </w:hyperlink>
                          </w:p>
                          <w:p w:rsidR="003128A3" w:rsidRPr="00F74074" w:rsidRDefault="003128A3" w:rsidP="005E3AD5">
                            <w:pPr>
                              <w:shd w:val="clear" w:color="auto" w:fill="D9E2F3" w:themeFill="accent1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74074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circulaires</w:t>
                            </w:r>
                            <w:proofErr w:type="gramEnd"/>
                            <w:r w:rsidRPr="00F74074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/000000000003/FWB%20-</w:t>
                            </w:r>
                          </w:p>
                          <w:p w:rsidR="003128A3" w:rsidRPr="00F74074" w:rsidRDefault="003128A3" w:rsidP="00F74074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4074">
                              <w:rPr>
                                <w:rFonts w:ascii="Arial" w:hAnsi="Arial" w:cs="Arial"/>
                                <w:color w:val="0563C2"/>
                                <w:sz w:val="20"/>
                                <w:szCs w:val="20"/>
                              </w:rPr>
                              <w:t>%20Circulaire%207022%20(7266_20190301_085032).pdf</w:t>
                            </w:r>
                          </w:p>
                          <w:p w:rsidR="003128A3" w:rsidRDefault="003128A3" w:rsidP="00890402">
                            <w:pPr>
                              <w:shd w:val="clear" w:color="auto" w:fill="D9E2F3" w:themeFill="accent1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48" type="#_x0000_t202" style="position:absolute;margin-left:-2.25pt;margin-top:1.5pt;width:180pt;height:74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" fillcolor="#d9e2f3 [660]" strokeweight=".5pt">
                <v:textbox>
                  <w:txbxContent>
                    <w:p w:rsidR="003128A3" w:rsidRDefault="003128A3" w:rsidP="005E3AD5">
                      <w:pPr>
                        <w:shd w:val="clear" w:color="auto" w:fill="D9E2F3" w:themeFill="accent1" w:themeFillTint="33"/>
                      </w:pPr>
                    </w:p>
                    <w:p w:rsidR="003128A3" w:rsidRDefault="0016296C" w:rsidP="005E3AD5">
                      <w:pPr>
                        <w:shd w:val="clear" w:color="auto" w:fill="D9E2F3" w:themeFill="accent1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</w:pPr>
                      <w:hyperlink r:id="rId39" w:history="1">
                        <w:r w:rsidR="003128A3" w:rsidRPr="003A21CC">
                          <w:rPr>
                            <w:rStyle w:val="Lienhypertexte"/>
                            <w:rFonts w:ascii="Arial" w:hAnsi="Arial" w:cs="Arial"/>
                            <w:sz w:val="20"/>
                            <w:szCs w:val="20"/>
                          </w:rPr>
                          <w:t>http://enseignement.be/upload/</w:t>
                        </w:r>
                      </w:hyperlink>
                    </w:p>
                    <w:p w:rsidR="003128A3" w:rsidRPr="00F74074" w:rsidRDefault="003128A3" w:rsidP="005E3AD5">
                      <w:pPr>
                        <w:shd w:val="clear" w:color="auto" w:fill="D9E2F3" w:themeFill="accent1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</w:pPr>
                      <w:proofErr w:type="gramStart"/>
                      <w:r w:rsidRPr="00F74074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circulaires</w:t>
                      </w:r>
                      <w:proofErr w:type="gramEnd"/>
                      <w:r w:rsidRPr="00F74074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/000000000003/FWB%20-</w:t>
                      </w:r>
                    </w:p>
                    <w:p w:rsidR="003128A3" w:rsidRPr="00F74074" w:rsidRDefault="003128A3" w:rsidP="00F74074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4074">
                        <w:rPr>
                          <w:rFonts w:ascii="Arial" w:hAnsi="Arial" w:cs="Arial"/>
                          <w:color w:val="0563C2"/>
                          <w:sz w:val="20"/>
                          <w:szCs w:val="20"/>
                        </w:rPr>
                        <w:t>%20Circulaire%207022%20(7266_20190301_085032).pdf</w:t>
                      </w:r>
                    </w:p>
                    <w:p w:rsidR="003128A3" w:rsidRDefault="003128A3" w:rsidP="00890402">
                      <w:pPr>
                        <w:shd w:val="clear" w:color="auto" w:fill="D9E2F3" w:themeFill="accent1" w:themeFillTint="33"/>
                      </w:pPr>
                    </w:p>
                  </w:txbxContent>
                </v:textbox>
              </v:shape>
            </w:pict>
          </mc:Fallback>
        </mc:AlternateContent>
      </w:r>
      <w:r w:rsidR="00F7407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57150</wp:posOffset>
                </wp:positionV>
                <wp:extent cx="4448175" cy="941070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941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28A3" w:rsidRPr="00D04724" w:rsidRDefault="003128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04724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15. Fin de carrière</w:t>
                            </w:r>
                          </w:p>
                          <w:p w:rsidR="003128A3" w:rsidRDefault="003128A3" w:rsidP="00F740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  <w:t>DPPR – DEMANDE DE DISPONIBILITÉ POUR CONVENANCES PERSONNELLES</w:t>
                            </w:r>
                          </w:p>
                          <w:p w:rsidR="003128A3" w:rsidRDefault="003128A3" w:rsidP="00F74074">
                            <w:pPr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  <w:t>PRÉCÉDANT LA PENSION DE RETRAITE</w:t>
                            </w:r>
                          </w:p>
                          <w:p w:rsidR="003128A3" w:rsidRPr="00F74074" w:rsidRDefault="003128A3" w:rsidP="00F74074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740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 MDP en DPPR partielle</w:t>
                            </w:r>
                            <w:proofErr w:type="gramEnd"/>
                            <w:r w:rsidRPr="00F740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peut demander à bénéficier d’une dérogation, pour raisons pédagogiques, pour terminer l’année scolaire au cours de laquelle intervient sa pension.</w:t>
                            </w:r>
                          </w:p>
                          <w:p w:rsidR="003128A3" w:rsidRPr="00F74074" w:rsidRDefault="003128A3" w:rsidP="00F74074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40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procédure est identique à celle de la dérogation à la limite d’âge légale</w:t>
                            </w:r>
                          </w:p>
                          <w:p w:rsidR="003128A3" w:rsidRPr="00F74074" w:rsidRDefault="003128A3" w:rsidP="00F74074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40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demande doit être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40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express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é</w:t>
                            </w:r>
                            <w:r w:rsidRPr="00F740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ment approuvée par le PO ; transmise à la DD par envoi normal, le plus tôt possible et au plus tard un mois avant la prise d’effet de la pension.</w:t>
                            </w:r>
                          </w:p>
                          <w:p w:rsidR="003128A3" w:rsidRDefault="003128A3" w:rsidP="00F74074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40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 MDP en DPPR partielle exerçant une fonction en pénurie peut poursuivre au-delà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40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la date à laquelle il ouvre le droit à la pension anticipée (date P), tant que son pot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40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DPPR le permet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28A3" w:rsidRDefault="003128A3" w:rsidP="00F740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F74074" w:rsidRDefault="003128A3" w:rsidP="00F740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F74074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16. Nomination/ETD </w:t>
                            </w:r>
                            <w:r w:rsidRPr="00F74074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(engagement à titre définitif)</w:t>
                            </w:r>
                          </w:p>
                          <w:p w:rsidR="003128A3" w:rsidRPr="00F74074" w:rsidRDefault="003128A3" w:rsidP="00F740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1"/>
                                <w:sz w:val="28"/>
                                <w:szCs w:val="28"/>
                              </w:rPr>
                            </w:pPr>
                          </w:p>
                          <w:p w:rsidR="003128A3" w:rsidRDefault="003128A3" w:rsidP="00F74074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C</w:t>
                            </w:r>
                            <w:r w:rsidRPr="00F74074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irculaire spécifique pour les fonctions de recrutement (à paraître pour 2019-2020)</w:t>
                            </w:r>
                          </w:p>
                          <w:p w:rsidR="003128A3" w:rsidRDefault="003128A3" w:rsidP="003128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128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128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3128A3" w:rsidRDefault="003128A3" w:rsidP="003128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3128A3" w:rsidRPr="003128A3" w:rsidRDefault="003128A3" w:rsidP="003128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128A3">
                              <w:rPr>
                                <w:noProof/>
                              </w:rPr>
                              <w:drawing>
                                <wp:inline distT="0" distB="0" distL="0" distR="0" wp14:anchorId="1A17054C" wp14:editId="3B5A8D09">
                                  <wp:extent cx="4200525" cy="3276410"/>
                                  <wp:effectExtent l="0" t="0" r="0" b="63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7112" cy="3289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49" type="#_x0000_t202" style="position:absolute;margin-left:186.75pt;margin-top:4.5pt;width:350.25pt;height:74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" fillcolor="white [3201]" strokeweight=".5pt">
                <v:textbox>
                  <w:txbxContent>
                    <w:p w:rsidR="003128A3" w:rsidRPr="00D04724" w:rsidRDefault="003128A3">
                      <w:pP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04724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15. Fin de carrière</w:t>
                      </w:r>
                    </w:p>
                    <w:p w:rsidR="003128A3" w:rsidRDefault="003128A3" w:rsidP="00F740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  <w:t>DPPR – DEMANDE DE DISPONIBILITÉ POUR CONVENANCES PERSONNELLES</w:t>
                      </w:r>
                    </w:p>
                    <w:p w:rsidR="003128A3" w:rsidRDefault="003128A3" w:rsidP="00F74074">
                      <w:pPr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  <w:t>PRÉCÉDANT LA PENSION DE RETRAITE</w:t>
                      </w:r>
                    </w:p>
                    <w:p w:rsidR="003128A3" w:rsidRPr="00F74074" w:rsidRDefault="003128A3" w:rsidP="00F74074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F74074">
                        <w:rPr>
                          <w:rFonts w:ascii="Arial" w:hAnsi="Arial" w:cs="Arial"/>
                          <w:sz w:val="20"/>
                          <w:szCs w:val="20"/>
                        </w:rPr>
                        <w:t>Un MDP en DPPR partielle</w:t>
                      </w:r>
                      <w:proofErr w:type="gramEnd"/>
                      <w:r w:rsidRPr="00F740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peut demander à bénéficier d’une dérogation, pour raisons pédagogiques, pour terminer l’année scolaire au cours de laquelle intervient sa pension.</w:t>
                      </w:r>
                    </w:p>
                    <w:p w:rsidR="003128A3" w:rsidRPr="00F74074" w:rsidRDefault="003128A3" w:rsidP="00F74074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4074">
                        <w:rPr>
                          <w:rFonts w:ascii="Arial" w:hAnsi="Arial" w:cs="Arial"/>
                          <w:sz w:val="20"/>
                          <w:szCs w:val="20"/>
                        </w:rPr>
                        <w:t>La procédure est identique à celle de la dérogation à la limite d’âge légale</w:t>
                      </w:r>
                    </w:p>
                    <w:p w:rsidR="003128A3" w:rsidRPr="00F74074" w:rsidRDefault="003128A3" w:rsidP="00F74074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4074">
                        <w:rPr>
                          <w:rFonts w:ascii="Arial" w:hAnsi="Arial" w:cs="Arial"/>
                          <w:sz w:val="20"/>
                          <w:szCs w:val="20"/>
                        </w:rPr>
                        <w:t>La demande doit être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4074">
                        <w:rPr>
                          <w:rFonts w:ascii="Arial" w:hAnsi="Arial" w:cs="Arial"/>
                          <w:sz w:val="20"/>
                          <w:szCs w:val="20"/>
                        </w:rPr>
                        <w:t>express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é</w:t>
                      </w:r>
                      <w:r w:rsidRPr="00F74074">
                        <w:rPr>
                          <w:rFonts w:ascii="Arial" w:hAnsi="Arial" w:cs="Arial"/>
                          <w:sz w:val="20"/>
                          <w:szCs w:val="20"/>
                        </w:rPr>
                        <w:t>ment approuvée par le PO ; transmise à la DD par envoi normal, le plus tôt possible et au plus tard un mois avant la prise d’effet de la pension.</w:t>
                      </w:r>
                    </w:p>
                    <w:p w:rsidR="003128A3" w:rsidRDefault="003128A3" w:rsidP="00F74074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4074">
                        <w:rPr>
                          <w:rFonts w:ascii="Arial" w:hAnsi="Arial" w:cs="Arial"/>
                          <w:sz w:val="20"/>
                          <w:szCs w:val="20"/>
                        </w:rPr>
                        <w:t>Un MDP en DPPR partielle exerçant une fonction en pénurie peut poursuivre au-delà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4074">
                        <w:rPr>
                          <w:rFonts w:ascii="Arial" w:hAnsi="Arial" w:cs="Arial"/>
                          <w:sz w:val="20"/>
                          <w:szCs w:val="20"/>
                        </w:rPr>
                        <w:t>de la date à laquelle il ouvre le droit à la pension anticipée (date P), tant que son pot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4074">
                        <w:rPr>
                          <w:rFonts w:ascii="Arial" w:hAnsi="Arial" w:cs="Arial"/>
                          <w:sz w:val="20"/>
                          <w:szCs w:val="20"/>
                        </w:rPr>
                        <w:t>DPPR le permet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3128A3" w:rsidRDefault="003128A3" w:rsidP="00F740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28A3" w:rsidRPr="00F74074" w:rsidRDefault="003128A3" w:rsidP="00F740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F74074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16. Nomination/ETD </w:t>
                      </w:r>
                      <w:r w:rsidRPr="00F74074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(engagement à titre définitif)</w:t>
                      </w:r>
                    </w:p>
                    <w:p w:rsidR="003128A3" w:rsidRPr="00F74074" w:rsidRDefault="003128A3" w:rsidP="00F740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70C1"/>
                          <w:sz w:val="28"/>
                          <w:szCs w:val="28"/>
                        </w:rPr>
                      </w:pPr>
                    </w:p>
                    <w:p w:rsidR="003128A3" w:rsidRDefault="003128A3" w:rsidP="00F74074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C</w:t>
                      </w:r>
                      <w:r w:rsidRPr="00F74074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irculaire spécifique pour les fonctions de recrutement (à paraître pour 2019-2020)</w:t>
                      </w:r>
                    </w:p>
                    <w:p w:rsidR="003128A3" w:rsidRDefault="003128A3" w:rsidP="003128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3128A3" w:rsidRDefault="003128A3" w:rsidP="003128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3128A3" w:rsidRDefault="003128A3" w:rsidP="003128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3128A3" w:rsidRDefault="003128A3" w:rsidP="003128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3128A3" w:rsidRPr="003128A3" w:rsidRDefault="003128A3" w:rsidP="003128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128A3">
                        <w:rPr>
                          <w:noProof/>
                        </w:rPr>
                        <w:drawing>
                          <wp:inline distT="0" distB="0" distL="0" distR="0" wp14:anchorId="1A17054C" wp14:editId="3B5A8D09">
                            <wp:extent cx="4200525" cy="3276410"/>
                            <wp:effectExtent l="0" t="0" r="0" b="63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7112" cy="3289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C6C06" w:rsidRPr="00FC6C06" w:rsidSect="000B0E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96C" w:rsidRDefault="0016296C" w:rsidP="002E0AC2">
      <w:pPr>
        <w:spacing w:after="0" w:line="240" w:lineRule="auto"/>
      </w:pPr>
      <w:r>
        <w:separator/>
      </w:r>
    </w:p>
  </w:endnote>
  <w:endnote w:type="continuationSeparator" w:id="0">
    <w:p w:rsidR="0016296C" w:rsidRDefault="0016296C" w:rsidP="002E0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96C" w:rsidRDefault="0016296C" w:rsidP="002E0AC2">
      <w:pPr>
        <w:spacing w:after="0" w:line="240" w:lineRule="auto"/>
      </w:pPr>
      <w:r>
        <w:separator/>
      </w:r>
    </w:p>
  </w:footnote>
  <w:footnote w:type="continuationSeparator" w:id="0">
    <w:p w:rsidR="0016296C" w:rsidRDefault="0016296C" w:rsidP="002E0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836CF"/>
    <w:multiLevelType w:val="hybridMultilevel"/>
    <w:tmpl w:val="3FD43C46"/>
    <w:lvl w:ilvl="0" w:tplc="080C000F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7" w:hanging="360"/>
      </w:pPr>
    </w:lvl>
    <w:lvl w:ilvl="2" w:tplc="080C001B" w:tentative="1">
      <w:start w:val="1"/>
      <w:numFmt w:val="lowerRoman"/>
      <w:lvlText w:val="%3."/>
      <w:lvlJc w:val="right"/>
      <w:pPr>
        <w:ind w:left="2367" w:hanging="180"/>
      </w:pPr>
    </w:lvl>
    <w:lvl w:ilvl="3" w:tplc="080C000F" w:tentative="1">
      <w:start w:val="1"/>
      <w:numFmt w:val="decimal"/>
      <w:lvlText w:val="%4."/>
      <w:lvlJc w:val="left"/>
      <w:pPr>
        <w:ind w:left="3087" w:hanging="360"/>
      </w:pPr>
    </w:lvl>
    <w:lvl w:ilvl="4" w:tplc="080C0019" w:tentative="1">
      <w:start w:val="1"/>
      <w:numFmt w:val="lowerLetter"/>
      <w:lvlText w:val="%5."/>
      <w:lvlJc w:val="left"/>
      <w:pPr>
        <w:ind w:left="3807" w:hanging="360"/>
      </w:pPr>
    </w:lvl>
    <w:lvl w:ilvl="5" w:tplc="080C001B" w:tentative="1">
      <w:start w:val="1"/>
      <w:numFmt w:val="lowerRoman"/>
      <w:lvlText w:val="%6."/>
      <w:lvlJc w:val="right"/>
      <w:pPr>
        <w:ind w:left="4527" w:hanging="180"/>
      </w:pPr>
    </w:lvl>
    <w:lvl w:ilvl="6" w:tplc="080C000F" w:tentative="1">
      <w:start w:val="1"/>
      <w:numFmt w:val="decimal"/>
      <w:lvlText w:val="%7."/>
      <w:lvlJc w:val="left"/>
      <w:pPr>
        <w:ind w:left="5247" w:hanging="360"/>
      </w:pPr>
    </w:lvl>
    <w:lvl w:ilvl="7" w:tplc="080C0019" w:tentative="1">
      <w:start w:val="1"/>
      <w:numFmt w:val="lowerLetter"/>
      <w:lvlText w:val="%8."/>
      <w:lvlJc w:val="left"/>
      <w:pPr>
        <w:ind w:left="5967" w:hanging="360"/>
      </w:pPr>
    </w:lvl>
    <w:lvl w:ilvl="8" w:tplc="08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2B2B8D"/>
    <w:multiLevelType w:val="hybridMultilevel"/>
    <w:tmpl w:val="0BCE30C6"/>
    <w:lvl w:ilvl="0" w:tplc="BB06694C">
      <w:start w:val="5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8774C"/>
    <w:multiLevelType w:val="hybridMultilevel"/>
    <w:tmpl w:val="E316578A"/>
    <w:lvl w:ilvl="0" w:tplc="EEEC5A4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7260F"/>
    <w:multiLevelType w:val="hybridMultilevel"/>
    <w:tmpl w:val="9946A18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D013F"/>
    <w:multiLevelType w:val="hybridMultilevel"/>
    <w:tmpl w:val="6C22BF8E"/>
    <w:lvl w:ilvl="0" w:tplc="7D64CE0E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0A1695E"/>
    <w:multiLevelType w:val="hybridMultilevel"/>
    <w:tmpl w:val="2344640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5285E"/>
    <w:multiLevelType w:val="hybridMultilevel"/>
    <w:tmpl w:val="AFBE8942"/>
    <w:lvl w:ilvl="0" w:tplc="EEEC5A4C">
      <w:start w:val="14"/>
      <w:numFmt w:val="bullet"/>
      <w:lvlText w:val=""/>
      <w:lvlJc w:val="left"/>
      <w:pPr>
        <w:ind w:left="765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42268EF"/>
    <w:multiLevelType w:val="hybridMultilevel"/>
    <w:tmpl w:val="E88E572C"/>
    <w:lvl w:ilvl="0" w:tplc="EEEC5A4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249F9"/>
    <w:multiLevelType w:val="hybridMultilevel"/>
    <w:tmpl w:val="DBCE151C"/>
    <w:lvl w:ilvl="0" w:tplc="495CC9D0">
      <w:start w:val="7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8B26125"/>
    <w:multiLevelType w:val="hybridMultilevel"/>
    <w:tmpl w:val="9580B736"/>
    <w:lvl w:ilvl="0" w:tplc="080C000F">
      <w:start w:val="3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EB215E"/>
    <w:multiLevelType w:val="hybridMultilevel"/>
    <w:tmpl w:val="1E18F828"/>
    <w:lvl w:ilvl="0" w:tplc="EEEC5A4C">
      <w:start w:val="14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5A3610"/>
    <w:multiLevelType w:val="hybridMultilevel"/>
    <w:tmpl w:val="0794297E"/>
    <w:lvl w:ilvl="0" w:tplc="EEEC5A4C">
      <w:start w:val="14"/>
      <w:numFmt w:val="bullet"/>
      <w:lvlText w:val=""/>
      <w:lvlJc w:val="left"/>
      <w:pPr>
        <w:ind w:left="150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37EF1815"/>
    <w:multiLevelType w:val="hybridMultilevel"/>
    <w:tmpl w:val="2108A39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CE749B"/>
    <w:multiLevelType w:val="hybridMultilevel"/>
    <w:tmpl w:val="52B094FC"/>
    <w:lvl w:ilvl="0" w:tplc="84309186">
      <w:start w:val="5"/>
      <w:numFmt w:val="decimal"/>
      <w:lvlText w:val="%1."/>
      <w:lvlJc w:val="left"/>
      <w:pPr>
        <w:ind w:left="501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221" w:hanging="360"/>
      </w:pPr>
    </w:lvl>
    <w:lvl w:ilvl="2" w:tplc="080C001B" w:tentative="1">
      <w:start w:val="1"/>
      <w:numFmt w:val="lowerRoman"/>
      <w:lvlText w:val="%3."/>
      <w:lvlJc w:val="right"/>
      <w:pPr>
        <w:ind w:left="1941" w:hanging="180"/>
      </w:pPr>
    </w:lvl>
    <w:lvl w:ilvl="3" w:tplc="080C000F" w:tentative="1">
      <w:start w:val="1"/>
      <w:numFmt w:val="decimal"/>
      <w:lvlText w:val="%4."/>
      <w:lvlJc w:val="left"/>
      <w:pPr>
        <w:ind w:left="2661" w:hanging="360"/>
      </w:pPr>
    </w:lvl>
    <w:lvl w:ilvl="4" w:tplc="080C0019" w:tentative="1">
      <w:start w:val="1"/>
      <w:numFmt w:val="lowerLetter"/>
      <w:lvlText w:val="%5."/>
      <w:lvlJc w:val="left"/>
      <w:pPr>
        <w:ind w:left="3381" w:hanging="360"/>
      </w:pPr>
    </w:lvl>
    <w:lvl w:ilvl="5" w:tplc="080C001B" w:tentative="1">
      <w:start w:val="1"/>
      <w:numFmt w:val="lowerRoman"/>
      <w:lvlText w:val="%6."/>
      <w:lvlJc w:val="right"/>
      <w:pPr>
        <w:ind w:left="4101" w:hanging="180"/>
      </w:pPr>
    </w:lvl>
    <w:lvl w:ilvl="6" w:tplc="080C000F" w:tentative="1">
      <w:start w:val="1"/>
      <w:numFmt w:val="decimal"/>
      <w:lvlText w:val="%7."/>
      <w:lvlJc w:val="left"/>
      <w:pPr>
        <w:ind w:left="4821" w:hanging="360"/>
      </w:pPr>
    </w:lvl>
    <w:lvl w:ilvl="7" w:tplc="080C0019" w:tentative="1">
      <w:start w:val="1"/>
      <w:numFmt w:val="lowerLetter"/>
      <w:lvlText w:val="%8."/>
      <w:lvlJc w:val="left"/>
      <w:pPr>
        <w:ind w:left="5541" w:hanging="360"/>
      </w:pPr>
    </w:lvl>
    <w:lvl w:ilvl="8" w:tplc="08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3B0B4682"/>
    <w:multiLevelType w:val="hybridMultilevel"/>
    <w:tmpl w:val="70C46F26"/>
    <w:lvl w:ilvl="0" w:tplc="EEEC5A4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2E67A5"/>
    <w:multiLevelType w:val="hybridMultilevel"/>
    <w:tmpl w:val="12C092E6"/>
    <w:lvl w:ilvl="0" w:tplc="E0D87AE4">
      <w:start w:val="3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63761EA"/>
    <w:multiLevelType w:val="hybridMultilevel"/>
    <w:tmpl w:val="2878DB4C"/>
    <w:lvl w:ilvl="0" w:tplc="4BC42894">
      <w:start w:val="6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221" w:hanging="360"/>
      </w:pPr>
    </w:lvl>
    <w:lvl w:ilvl="2" w:tplc="080C001B" w:tentative="1">
      <w:start w:val="1"/>
      <w:numFmt w:val="lowerRoman"/>
      <w:lvlText w:val="%3."/>
      <w:lvlJc w:val="right"/>
      <w:pPr>
        <w:ind w:left="1941" w:hanging="180"/>
      </w:pPr>
    </w:lvl>
    <w:lvl w:ilvl="3" w:tplc="080C000F" w:tentative="1">
      <w:start w:val="1"/>
      <w:numFmt w:val="decimal"/>
      <w:lvlText w:val="%4."/>
      <w:lvlJc w:val="left"/>
      <w:pPr>
        <w:ind w:left="2661" w:hanging="360"/>
      </w:pPr>
    </w:lvl>
    <w:lvl w:ilvl="4" w:tplc="080C0019" w:tentative="1">
      <w:start w:val="1"/>
      <w:numFmt w:val="lowerLetter"/>
      <w:lvlText w:val="%5."/>
      <w:lvlJc w:val="left"/>
      <w:pPr>
        <w:ind w:left="3381" w:hanging="360"/>
      </w:pPr>
    </w:lvl>
    <w:lvl w:ilvl="5" w:tplc="080C001B" w:tentative="1">
      <w:start w:val="1"/>
      <w:numFmt w:val="lowerRoman"/>
      <w:lvlText w:val="%6."/>
      <w:lvlJc w:val="right"/>
      <w:pPr>
        <w:ind w:left="4101" w:hanging="180"/>
      </w:pPr>
    </w:lvl>
    <w:lvl w:ilvl="6" w:tplc="080C000F" w:tentative="1">
      <w:start w:val="1"/>
      <w:numFmt w:val="decimal"/>
      <w:lvlText w:val="%7."/>
      <w:lvlJc w:val="left"/>
      <w:pPr>
        <w:ind w:left="4821" w:hanging="360"/>
      </w:pPr>
    </w:lvl>
    <w:lvl w:ilvl="7" w:tplc="080C0019" w:tentative="1">
      <w:start w:val="1"/>
      <w:numFmt w:val="lowerLetter"/>
      <w:lvlText w:val="%8."/>
      <w:lvlJc w:val="left"/>
      <w:pPr>
        <w:ind w:left="5541" w:hanging="360"/>
      </w:pPr>
    </w:lvl>
    <w:lvl w:ilvl="8" w:tplc="08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7" w15:restartNumberingAfterBreak="0">
    <w:nsid w:val="499478F2"/>
    <w:multiLevelType w:val="hybridMultilevel"/>
    <w:tmpl w:val="771E37EA"/>
    <w:lvl w:ilvl="0" w:tplc="EEEC5A4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26DC2"/>
    <w:multiLevelType w:val="hybridMultilevel"/>
    <w:tmpl w:val="2A4CF746"/>
    <w:lvl w:ilvl="0" w:tplc="EEEC5A4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95392"/>
    <w:multiLevelType w:val="hybridMultilevel"/>
    <w:tmpl w:val="94C4AAEC"/>
    <w:lvl w:ilvl="0" w:tplc="8C94B6A6">
      <w:start w:val="4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52FA7"/>
    <w:multiLevelType w:val="hybridMultilevel"/>
    <w:tmpl w:val="FB208186"/>
    <w:lvl w:ilvl="0" w:tplc="19902A9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F216603"/>
    <w:multiLevelType w:val="hybridMultilevel"/>
    <w:tmpl w:val="184C8A9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44C92"/>
    <w:multiLevelType w:val="hybridMultilevel"/>
    <w:tmpl w:val="0A00FE56"/>
    <w:lvl w:ilvl="0" w:tplc="4342BA7E">
      <w:start w:val="7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0AF2012"/>
    <w:multiLevelType w:val="hybridMultilevel"/>
    <w:tmpl w:val="360CE35A"/>
    <w:lvl w:ilvl="0" w:tplc="E0D87AE4">
      <w:start w:val="3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E325C"/>
    <w:multiLevelType w:val="hybridMultilevel"/>
    <w:tmpl w:val="5C3E0ECA"/>
    <w:lvl w:ilvl="0" w:tplc="EEEC5A4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27869"/>
    <w:multiLevelType w:val="hybridMultilevel"/>
    <w:tmpl w:val="74E0337A"/>
    <w:lvl w:ilvl="0" w:tplc="8F4E40FC">
      <w:start w:val="4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AA23FEA"/>
    <w:multiLevelType w:val="hybridMultilevel"/>
    <w:tmpl w:val="645EEC72"/>
    <w:lvl w:ilvl="0" w:tplc="EEEC5A4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D845F6"/>
    <w:multiLevelType w:val="hybridMultilevel"/>
    <w:tmpl w:val="D85262BC"/>
    <w:lvl w:ilvl="0" w:tplc="08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8C447E"/>
    <w:multiLevelType w:val="hybridMultilevel"/>
    <w:tmpl w:val="B4688BA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4F0702"/>
    <w:multiLevelType w:val="hybridMultilevel"/>
    <w:tmpl w:val="611A8200"/>
    <w:lvl w:ilvl="0" w:tplc="C3701B1C">
      <w:start w:val="12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191D33"/>
    <w:multiLevelType w:val="hybridMultilevel"/>
    <w:tmpl w:val="DAFEC05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909F8"/>
    <w:multiLevelType w:val="hybridMultilevel"/>
    <w:tmpl w:val="66485812"/>
    <w:lvl w:ilvl="0" w:tplc="EEEC5A4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C5E42"/>
    <w:multiLevelType w:val="hybridMultilevel"/>
    <w:tmpl w:val="C310AF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1780F"/>
    <w:multiLevelType w:val="hybridMultilevel"/>
    <w:tmpl w:val="86EA3E72"/>
    <w:lvl w:ilvl="0" w:tplc="08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609B4"/>
    <w:multiLevelType w:val="hybridMultilevel"/>
    <w:tmpl w:val="A4A84E54"/>
    <w:lvl w:ilvl="0" w:tplc="6980BE5E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CB057DD"/>
    <w:multiLevelType w:val="hybridMultilevel"/>
    <w:tmpl w:val="10B692E6"/>
    <w:lvl w:ilvl="0" w:tplc="EEEC5A4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DC4468"/>
    <w:multiLevelType w:val="hybridMultilevel"/>
    <w:tmpl w:val="FCBEC634"/>
    <w:lvl w:ilvl="0" w:tplc="19902A9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82" w:hanging="360"/>
      </w:pPr>
    </w:lvl>
    <w:lvl w:ilvl="2" w:tplc="080C001B" w:tentative="1">
      <w:start w:val="1"/>
      <w:numFmt w:val="lowerRoman"/>
      <w:lvlText w:val="%3."/>
      <w:lvlJc w:val="right"/>
      <w:pPr>
        <w:ind w:left="2302" w:hanging="180"/>
      </w:pPr>
    </w:lvl>
    <w:lvl w:ilvl="3" w:tplc="080C000F" w:tentative="1">
      <w:start w:val="1"/>
      <w:numFmt w:val="decimal"/>
      <w:lvlText w:val="%4."/>
      <w:lvlJc w:val="left"/>
      <w:pPr>
        <w:ind w:left="3022" w:hanging="360"/>
      </w:pPr>
    </w:lvl>
    <w:lvl w:ilvl="4" w:tplc="080C0019" w:tentative="1">
      <w:start w:val="1"/>
      <w:numFmt w:val="lowerLetter"/>
      <w:lvlText w:val="%5."/>
      <w:lvlJc w:val="left"/>
      <w:pPr>
        <w:ind w:left="3742" w:hanging="360"/>
      </w:pPr>
    </w:lvl>
    <w:lvl w:ilvl="5" w:tplc="080C001B" w:tentative="1">
      <w:start w:val="1"/>
      <w:numFmt w:val="lowerRoman"/>
      <w:lvlText w:val="%6."/>
      <w:lvlJc w:val="right"/>
      <w:pPr>
        <w:ind w:left="4462" w:hanging="180"/>
      </w:pPr>
    </w:lvl>
    <w:lvl w:ilvl="6" w:tplc="080C000F" w:tentative="1">
      <w:start w:val="1"/>
      <w:numFmt w:val="decimal"/>
      <w:lvlText w:val="%7."/>
      <w:lvlJc w:val="left"/>
      <w:pPr>
        <w:ind w:left="5182" w:hanging="360"/>
      </w:pPr>
    </w:lvl>
    <w:lvl w:ilvl="7" w:tplc="080C0019" w:tentative="1">
      <w:start w:val="1"/>
      <w:numFmt w:val="lowerLetter"/>
      <w:lvlText w:val="%8."/>
      <w:lvlJc w:val="left"/>
      <w:pPr>
        <w:ind w:left="5902" w:hanging="360"/>
      </w:pPr>
    </w:lvl>
    <w:lvl w:ilvl="8" w:tplc="08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7746154E"/>
    <w:multiLevelType w:val="hybridMultilevel"/>
    <w:tmpl w:val="F8CA11BE"/>
    <w:lvl w:ilvl="0" w:tplc="19902A9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803693"/>
    <w:multiLevelType w:val="hybridMultilevel"/>
    <w:tmpl w:val="BFE66FBC"/>
    <w:lvl w:ilvl="0" w:tplc="685E3A24">
      <w:start w:val="5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F34489"/>
    <w:multiLevelType w:val="hybridMultilevel"/>
    <w:tmpl w:val="AF5A8444"/>
    <w:lvl w:ilvl="0" w:tplc="8C94B6A6">
      <w:start w:val="4"/>
      <w:numFmt w:val="decimal"/>
      <w:lvlText w:val="%1."/>
      <w:lvlJc w:val="left"/>
      <w:pPr>
        <w:ind w:left="501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221" w:hanging="360"/>
      </w:pPr>
    </w:lvl>
    <w:lvl w:ilvl="2" w:tplc="080C001B" w:tentative="1">
      <w:start w:val="1"/>
      <w:numFmt w:val="lowerRoman"/>
      <w:lvlText w:val="%3."/>
      <w:lvlJc w:val="right"/>
      <w:pPr>
        <w:ind w:left="1941" w:hanging="180"/>
      </w:pPr>
    </w:lvl>
    <w:lvl w:ilvl="3" w:tplc="080C000F" w:tentative="1">
      <w:start w:val="1"/>
      <w:numFmt w:val="decimal"/>
      <w:lvlText w:val="%4."/>
      <w:lvlJc w:val="left"/>
      <w:pPr>
        <w:ind w:left="2661" w:hanging="360"/>
      </w:pPr>
    </w:lvl>
    <w:lvl w:ilvl="4" w:tplc="080C0019" w:tentative="1">
      <w:start w:val="1"/>
      <w:numFmt w:val="lowerLetter"/>
      <w:lvlText w:val="%5."/>
      <w:lvlJc w:val="left"/>
      <w:pPr>
        <w:ind w:left="3381" w:hanging="360"/>
      </w:pPr>
    </w:lvl>
    <w:lvl w:ilvl="5" w:tplc="080C001B" w:tentative="1">
      <w:start w:val="1"/>
      <w:numFmt w:val="lowerRoman"/>
      <w:lvlText w:val="%6."/>
      <w:lvlJc w:val="right"/>
      <w:pPr>
        <w:ind w:left="4101" w:hanging="180"/>
      </w:pPr>
    </w:lvl>
    <w:lvl w:ilvl="6" w:tplc="080C000F" w:tentative="1">
      <w:start w:val="1"/>
      <w:numFmt w:val="decimal"/>
      <w:lvlText w:val="%7."/>
      <w:lvlJc w:val="left"/>
      <w:pPr>
        <w:ind w:left="4821" w:hanging="360"/>
      </w:pPr>
    </w:lvl>
    <w:lvl w:ilvl="7" w:tplc="080C0019" w:tentative="1">
      <w:start w:val="1"/>
      <w:numFmt w:val="lowerLetter"/>
      <w:lvlText w:val="%8."/>
      <w:lvlJc w:val="left"/>
      <w:pPr>
        <w:ind w:left="5541" w:hanging="360"/>
      </w:pPr>
    </w:lvl>
    <w:lvl w:ilvl="8" w:tplc="08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0" w15:restartNumberingAfterBreak="0">
    <w:nsid w:val="79F752C7"/>
    <w:multiLevelType w:val="hybridMultilevel"/>
    <w:tmpl w:val="ECE80E6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6458BD"/>
    <w:multiLevelType w:val="hybridMultilevel"/>
    <w:tmpl w:val="C328901A"/>
    <w:lvl w:ilvl="0" w:tplc="08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F090F"/>
    <w:multiLevelType w:val="hybridMultilevel"/>
    <w:tmpl w:val="9A4A7BCE"/>
    <w:lvl w:ilvl="0" w:tplc="080C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18"/>
  </w:num>
  <w:num w:numId="3">
    <w:abstractNumId w:val="5"/>
  </w:num>
  <w:num w:numId="4">
    <w:abstractNumId w:val="26"/>
  </w:num>
  <w:num w:numId="5">
    <w:abstractNumId w:val="17"/>
  </w:num>
  <w:num w:numId="6">
    <w:abstractNumId w:val="31"/>
  </w:num>
  <w:num w:numId="7">
    <w:abstractNumId w:val="14"/>
  </w:num>
  <w:num w:numId="8">
    <w:abstractNumId w:val="30"/>
  </w:num>
  <w:num w:numId="9">
    <w:abstractNumId w:val="40"/>
  </w:num>
  <w:num w:numId="10">
    <w:abstractNumId w:val="20"/>
  </w:num>
  <w:num w:numId="11">
    <w:abstractNumId w:val="37"/>
  </w:num>
  <w:num w:numId="12">
    <w:abstractNumId w:val="36"/>
  </w:num>
  <w:num w:numId="13">
    <w:abstractNumId w:val="15"/>
  </w:num>
  <w:num w:numId="14">
    <w:abstractNumId w:val="23"/>
  </w:num>
  <w:num w:numId="15">
    <w:abstractNumId w:val="39"/>
  </w:num>
  <w:num w:numId="16">
    <w:abstractNumId w:val="19"/>
  </w:num>
  <w:num w:numId="17">
    <w:abstractNumId w:val="33"/>
  </w:num>
  <w:num w:numId="18">
    <w:abstractNumId w:val="28"/>
  </w:num>
  <w:num w:numId="19">
    <w:abstractNumId w:val="21"/>
  </w:num>
  <w:num w:numId="20">
    <w:abstractNumId w:val="22"/>
  </w:num>
  <w:num w:numId="21">
    <w:abstractNumId w:val="42"/>
  </w:num>
  <w:num w:numId="22">
    <w:abstractNumId w:val="2"/>
  </w:num>
  <w:num w:numId="23">
    <w:abstractNumId w:val="41"/>
  </w:num>
  <w:num w:numId="24">
    <w:abstractNumId w:val="8"/>
  </w:num>
  <w:num w:numId="25">
    <w:abstractNumId w:val="4"/>
  </w:num>
  <w:num w:numId="26">
    <w:abstractNumId w:val="34"/>
  </w:num>
  <w:num w:numId="27">
    <w:abstractNumId w:val="35"/>
  </w:num>
  <w:num w:numId="28">
    <w:abstractNumId w:val="25"/>
  </w:num>
  <w:num w:numId="29">
    <w:abstractNumId w:val="13"/>
  </w:num>
  <w:num w:numId="30">
    <w:abstractNumId w:val="0"/>
  </w:num>
  <w:num w:numId="31">
    <w:abstractNumId w:val="3"/>
  </w:num>
  <w:num w:numId="32">
    <w:abstractNumId w:val="16"/>
  </w:num>
  <w:num w:numId="33">
    <w:abstractNumId w:val="9"/>
  </w:num>
  <w:num w:numId="34">
    <w:abstractNumId w:val="38"/>
  </w:num>
  <w:num w:numId="35">
    <w:abstractNumId w:val="1"/>
  </w:num>
  <w:num w:numId="36">
    <w:abstractNumId w:val="32"/>
  </w:num>
  <w:num w:numId="37">
    <w:abstractNumId w:val="27"/>
  </w:num>
  <w:num w:numId="38">
    <w:abstractNumId w:val="7"/>
  </w:num>
  <w:num w:numId="39">
    <w:abstractNumId w:val="11"/>
  </w:num>
  <w:num w:numId="40">
    <w:abstractNumId w:val="29"/>
  </w:num>
  <w:num w:numId="41">
    <w:abstractNumId w:val="10"/>
  </w:num>
  <w:num w:numId="42">
    <w:abstractNumId w:val="24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D6"/>
    <w:rsid w:val="00025282"/>
    <w:rsid w:val="00053197"/>
    <w:rsid w:val="00054EC9"/>
    <w:rsid w:val="00075366"/>
    <w:rsid w:val="00091CA1"/>
    <w:rsid w:val="000925C0"/>
    <w:rsid w:val="00094CAE"/>
    <w:rsid w:val="00095655"/>
    <w:rsid w:val="000B0ED6"/>
    <w:rsid w:val="000B7C22"/>
    <w:rsid w:val="00101B73"/>
    <w:rsid w:val="00103B18"/>
    <w:rsid w:val="00126EA1"/>
    <w:rsid w:val="001322BD"/>
    <w:rsid w:val="00160424"/>
    <w:rsid w:val="0016296C"/>
    <w:rsid w:val="00197BFF"/>
    <w:rsid w:val="001D7A96"/>
    <w:rsid w:val="00207CDD"/>
    <w:rsid w:val="00256BA4"/>
    <w:rsid w:val="002845D8"/>
    <w:rsid w:val="00295DF4"/>
    <w:rsid w:val="002C7247"/>
    <w:rsid w:val="002D48FC"/>
    <w:rsid w:val="002E0AC2"/>
    <w:rsid w:val="002E0E16"/>
    <w:rsid w:val="002F2A57"/>
    <w:rsid w:val="003128A3"/>
    <w:rsid w:val="003156FE"/>
    <w:rsid w:val="003253E0"/>
    <w:rsid w:val="003331A8"/>
    <w:rsid w:val="0034203E"/>
    <w:rsid w:val="00354C98"/>
    <w:rsid w:val="003727EA"/>
    <w:rsid w:val="003B2251"/>
    <w:rsid w:val="003C5AE7"/>
    <w:rsid w:val="003C6B39"/>
    <w:rsid w:val="003E14E9"/>
    <w:rsid w:val="003F50E1"/>
    <w:rsid w:val="00415A11"/>
    <w:rsid w:val="00416537"/>
    <w:rsid w:val="004357CA"/>
    <w:rsid w:val="004A73D5"/>
    <w:rsid w:val="004C74CE"/>
    <w:rsid w:val="004D5649"/>
    <w:rsid w:val="00501869"/>
    <w:rsid w:val="005053F7"/>
    <w:rsid w:val="00523416"/>
    <w:rsid w:val="0052662F"/>
    <w:rsid w:val="00564F9F"/>
    <w:rsid w:val="00586DB6"/>
    <w:rsid w:val="005B3B12"/>
    <w:rsid w:val="005B59EA"/>
    <w:rsid w:val="005D4710"/>
    <w:rsid w:val="005D6BCF"/>
    <w:rsid w:val="005E3AD5"/>
    <w:rsid w:val="005F2E22"/>
    <w:rsid w:val="00601864"/>
    <w:rsid w:val="00602C4D"/>
    <w:rsid w:val="00667E1D"/>
    <w:rsid w:val="006A692D"/>
    <w:rsid w:val="006C271E"/>
    <w:rsid w:val="006C4651"/>
    <w:rsid w:val="006E5182"/>
    <w:rsid w:val="00730C3A"/>
    <w:rsid w:val="007743F7"/>
    <w:rsid w:val="0078032D"/>
    <w:rsid w:val="00791D53"/>
    <w:rsid w:val="007A4242"/>
    <w:rsid w:val="007F23E1"/>
    <w:rsid w:val="00805914"/>
    <w:rsid w:val="00834D3A"/>
    <w:rsid w:val="00890402"/>
    <w:rsid w:val="008A5A1B"/>
    <w:rsid w:val="008E671D"/>
    <w:rsid w:val="008F21EF"/>
    <w:rsid w:val="00914BCE"/>
    <w:rsid w:val="00923EB6"/>
    <w:rsid w:val="0094319F"/>
    <w:rsid w:val="00960BBE"/>
    <w:rsid w:val="0096389C"/>
    <w:rsid w:val="00983707"/>
    <w:rsid w:val="009A6FFC"/>
    <w:rsid w:val="009A79AA"/>
    <w:rsid w:val="009B3258"/>
    <w:rsid w:val="009C2FEB"/>
    <w:rsid w:val="009C633A"/>
    <w:rsid w:val="009D34C0"/>
    <w:rsid w:val="00A00ECE"/>
    <w:rsid w:val="00A16307"/>
    <w:rsid w:val="00A21D61"/>
    <w:rsid w:val="00A242DD"/>
    <w:rsid w:val="00A246E5"/>
    <w:rsid w:val="00A27C10"/>
    <w:rsid w:val="00A37F7F"/>
    <w:rsid w:val="00A43BE3"/>
    <w:rsid w:val="00A667E4"/>
    <w:rsid w:val="00A80410"/>
    <w:rsid w:val="00A90F82"/>
    <w:rsid w:val="00AB35E3"/>
    <w:rsid w:val="00AC4D73"/>
    <w:rsid w:val="00AC7D49"/>
    <w:rsid w:val="00AF7D0D"/>
    <w:rsid w:val="00B00BC5"/>
    <w:rsid w:val="00B10401"/>
    <w:rsid w:val="00B11A62"/>
    <w:rsid w:val="00B15A71"/>
    <w:rsid w:val="00B26D03"/>
    <w:rsid w:val="00B35DB2"/>
    <w:rsid w:val="00B72305"/>
    <w:rsid w:val="00B758BA"/>
    <w:rsid w:val="00B76736"/>
    <w:rsid w:val="00BD7C15"/>
    <w:rsid w:val="00BD7F64"/>
    <w:rsid w:val="00BF24AF"/>
    <w:rsid w:val="00C044B4"/>
    <w:rsid w:val="00C12B05"/>
    <w:rsid w:val="00C14739"/>
    <w:rsid w:val="00C34B77"/>
    <w:rsid w:val="00C374E7"/>
    <w:rsid w:val="00C44984"/>
    <w:rsid w:val="00C4583A"/>
    <w:rsid w:val="00C865E5"/>
    <w:rsid w:val="00CB04B0"/>
    <w:rsid w:val="00CC1AEB"/>
    <w:rsid w:val="00CD6154"/>
    <w:rsid w:val="00CE19F3"/>
    <w:rsid w:val="00D04724"/>
    <w:rsid w:val="00D061F0"/>
    <w:rsid w:val="00D37EEA"/>
    <w:rsid w:val="00D51B75"/>
    <w:rsid w:val="00D65492"/>
    <w:rsid w:val="00D82FC9"/>
    <w:rsid w:val="00DA347D"/>
    <w:rsid w:val="00DA4B60"/>
    <w:rsid w:val="00DD1A35"/>
    <w:rsid w:val="00E0721A"/>
    <w:rsid w:val="00E07F0D"/>
    <w:rsid w:val="00E2065B"/>
    <w:rsid w:val="00E31EB4"/>
    <w:rsid w:val="00E74EF7"/>
    <w:rsid w:val="00E809A0"/>
    <w:rsid w:val="00E903DC"/>
    <w:rsid w:val="00EB4155"/>
    <w:rsid w:val="00EC61C6"/>
    <w:rsid w:val="00ED4F00"/>
    <w:rsid w:val="00F74074"/>
    <w:rsid w:val="00FB6CE6"/>
    <w:rsid w:val="00FC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780A4"/>
  <w15:chartTrackingRefBased/>
  <w15:docId w15:val="{AFDD4C6C-DF07-4377-BB0D-95A8A645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10401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E0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0AC2"/>
  </w:style>
  <w:style w:type="paragraph" w:styleId="Pieddepage">
    <w:name w:val="footer"/>
    <w:basedOn w:val="Normal"/>
    <w:link w:val="PieddepageCar"/>
    <w:uiPriority w:val="99"/>
    <w:unhideWhenUsed/>
    <w:rsid w:val="002E0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0AC2"/>
  </w:style>
  <w:style w:type="character" w:styleId="Lienhypertexte">
    <w:name w:val="Hyperlink"/>
    <w:basedOn w:val="Policepardfaut"/>
    <w:uiPriority w:val="99"/>
    <w:unhideWhenUsed/>
    <w:rsid w:val="00AF7D0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15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Paragraphedeliste">
    <w:name w:val="List Paragraph"/>
    <w:basedOn w:val="Normal"/>
    <w:uiPriority w:val="34"/>
    <w:qFormat/>
    <w:rsid w:val="00D37EEA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E74EF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5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3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7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ihesan.harrak@cfwb.be" TargetMode="External"/><Relationship Id="rId18" Type="http://schemas.openxmlformats.org/officeDocument/2006/relationships/hyperlink" Target="mailto:ihesan.harrak@cfwb.be" TargetMode="External"/><Relationship Id="rId26" Type="http://schemas.openxmlformats.org/officeDocument/2006/relationships/hyperlink" Target="http://www.ens.cfwb.be/" TargetMode="External"/><Relationship Id="rId39" Type="http://schemas.openxmlformats.org/officeDocument/2006/relationships/hyperlink" Target="http://enseignement.be/upload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nseignement.be/index.php?page=26823&amp;do_id=7420" TargetMode="External"/><Relationship Id="rId34" Type="http://schemas.openxmlformats.org/officeDocument/2006/relationships/hyperlink" Target="mailto:philippe.masson@codiecnalux.be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karl.guignard@cfwb.be" TargetMode="External"/><Relationship Id="rId17" Type="http://schemas.openxmlformats.org/officeDocument/2006/relationships/hyperlink" Target="mailto:karl.guignard@cfwb.be" TargetMode="External"/><Relationship Id="rId25" Type="http://schemas.openxmlformats.org/officeDocument/2006/relationships/hyperlink" Target="mailto:assimilation@cfwb.be" TargetMode="External"/><Relationship Id="rId33" Type="http://schemas.openxmlformats.org/officeDocument/2006/relationships/hyperlink" Target="https://www.gallilex.cfwb.be/document/pdf/46287_000.pdf" TargetMode="External"/><Relationship Id="rId38" Type="http://schemas.openxmlformats.org/officeDocument/2006/relationships/hyperlink" Target="http://enseignement.be/upload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abelle.petit@cfwb.be" TargetMode="External"/><Relationship Id="rId20" Type="http://schemas.openxmlformats.org/officeDocument/2006/relationships/hyperlink" Target="mailto:anais.vanlishout@cfwb.be" TargetMode="External"/><Relationship Id="rId29" Type="http://schemas.openxmlformats.org/officeDocument/2006/relationships/hyperlink" Target="http://www.ens.cfwb.be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abelle.petit@cfwb.be" TargetMode="External"/><Relationship Id="rId24" Type="http://schemas.openxmlformats.org/officeDocument/2006/relationships/hyperlink" Target="https://monespace.fw-b.be" TargetMode="External"/><Relationship Id="rId32" Type="http://schemas.openxmlformats.org/officeDocument/2006/relationships/hyperlink" Target="https://www.gallilex.cfwb.be/document/pdf/46287_000.pdf" TargetMode="External"/><Relationship Id="rId37" Type="http://schemas.openxmlformats.org/officeDocument/2006/relationships/hyperlink" Target="mailto:philippe.wagner@codiecnalux.be" TargetMode="External"/><Relationship Id="rId40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anais.vanlishout@cfwb.be" TargetMode="External"/><Relationship Id="rId23" Type="http://schemas.openxmlformats.org/officeDocument/2006/relationships/hyperlink" Target="https://monespace.fw-b.be" TargetMode="External"/><Relationship Id="rId28" Type="http://schemas.openxmlformats.org/officeDocument/2006/relationships/hyperlink" Target="mailto:assimilation@cfwb.be" TargetMode="External"/><Relationship Id="rId36" Type="http://schemas.openxmlformats.org/officeDocument/2006/relationships/hyperlink" Target="mailto:philippe.masson@codiecnalux.be" TargetMode="External"/><Relationship Id="rId10" Type="http://schemas.openxmlformats.org/officeDocument/2006/relationships/image" Target="media/image3.wmf"/><Relationship Id="rId19" Type="http://schemas.openxmlformats.org/officeDocument/2006/relationships/hyperlink" Target="mailto:francoise.lemineur@cfwb.be" TargetMode="External"/><Relationship Id="rId31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mailto:francoise.lemineur@cfwb.be" TargetMode="External"/><Relationship Id="rId22" Type="http://schemas.openxmlformats.org/officeDocument/2006/relationships/hyperlink" Target="http://www.enseignement.be/index.php?page=26823&amp;do_id=7420" TargetMode="External"/><Relationship Id="rId27" Type="http://schemas.openxmlformats.org/officeDocument/2006/relationships/hyperlink" Target="https://monespace.fw-b.be" TargetMode="External"/><Relationship Id="rId30" Type="http://schemas.openxmlformats.org/officeDocument/2006/relationships/hyperlink" Target="https://monespace.fw-b.be" TargetMode="External"/><Relationship Id="rId35" Type="http://schemas.openxmlformats.org/officeDocument/2006/relationships/hyperlink" Target="mailto:philippe.wagner@codiecnalux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C7D6A-E999-4483-97B1-3290FEBBA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8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Wagner</dc:creator>
  <cp:keywords/>
  <dc:description/>
  <cp:lastModifiedBy>Philippe Wagner</cp:lastModifiedBy>
  <cp:revision>59</cp:revision>
  <cp:lastPrinted>2019-07-03T11:56:00Z</cp:lastPrinted>
  <dcterms:created xsi:type="dcterms:W3CDTF">2019-07-02T07:24:00Z</dcterms:created>
  <dcterms:modified xsi:type="dcterms:W3CDTF">2019-08-22T08:26:00Z</dcterms:modified>
</cp:coreProperties>
</file>