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77" w:rsidRPr="00000077" w:rsidRDefault="00000077" w:rsidP="0063428F">
      <w:pPr>
        <w:pStyle w:val="NormalWeb"/>
        <w:shd w:val="clear" w:color="auto" w:fill="FFFFFF"/>
        <w:spacing w:before="0" w:beforeAutospacing="0" w:after="180" w:afterAutospacing="0"/>
        <w:rPr>
          <w:rFonts w:ascii="Century Gothic" w:hAnsi="Century Gothic" w:cs="Arial"/>
          <w:b/>
          <w:sz w:val="28"/>
          <w:szCs w:val="28"/>
        </w:rPr>
      </w:pPr>
      <w:r w:rsidRPr="00000077">
        <w:rPr>
          <w:rFonts w:ascii="Century Gothic" w:hAnsi="Century Gothic" w:cs="Arial"/>
          <w:b/>
          <w:sz w:val="28"/>
          <w:szCs w:val="28"/>
        </w:rPr>
        <w:t>Citation : je suis une créature merveilleuse</w:t>
      </w:r>
    </w:p>
    <w:p w:rsidR="00000077" w:rsidRDefault="00000077" w:rsidP="0063428F">
      <w:pPr>
        <w:pStyle w:val="NormalWeb"/>
        <w:shd w:val="clear" w:color="auto" w:fill="FFFFFF"/>
        <w:spacing w:before="0" w:beforeAutospacing="0" w:after="180" w:afterAutospacing="0"/>
        <w:rPr>
          <w:rFonts w:ascii="Century Gothic" w:hAnsi="Century Gothic" w:cs="Arial"/>
        </w:rPr>
      </w:pPr>
    </w:p>
    <w:p w:rsidR="0063428F" w:rsidRPr="00E36B65" w:rsidRDefault="00000077" w:rsidP="0063428F">
      <w:pPr>
        <w:pStyle w:val="NormalWeb"/>
        <w:shd w:val="clear" w:color="auto" w:fill="FFFFFF"/>
        <w:spacing w:before="0" w:beforeAutospacing="0" w:after="180" w:afterAutospacing="0"/>
        <w:rPr>
          <w:rFonts w:ascii="Century Gothic" w:hAnsi="Century Gothic" w:cs="Arial"/>
        </w:rPr>
      </w:pPr>
      <w:r>
        <w:rPr>
          <w:rFonts w:ascii="Century Gothic" w:hAnsi="Century Gothic" w:cs="Arial"/>
        </w:rPr>
        <w:t>C</w:t>
      </w:r>
      <w:bookmarkStart w:id="0" w:name="_GoBack"/>
      <w:bookmarkEnd w:id="0"/>
      <w:r w:rsidR="0063428F" w:rsidRPr="00E36B65">
        <w:rPr>
          <w:rFonts w:ascii="Century Gothic" w:hAnsi="Century Gothic" w:cs="Arial"/>
        </w:rPr>
        <w:t>haque fois qu’on exprime à l’enfant cette inconditionnelle conviction qu’il porte en lui le meilleur de lui-même, on renforce sa capacité à y croire et on lui ouvre l’accès en activant son pouvoir d’agir. »</w:t>
      </w:r>
    </w:p>
    <w:p w:rsidR="0063428F" w:rsidRPr="00BF3978" w:rsidRDefault="00E36B65" w:rsidP="0063428F">
      <w:pPr>
        <w:pStyle w:val="NormalWeb"/>
        <w:shd w:val="clear" w:color="auto" w:fill="FFFFFF"/>
        <w:spacing w:before="0" w:beforeAutospacing="0" w:after="180" w:afterAutospacing="0"/>
        <w:rPr>
          <w:rFonts w:ascii="Century Gothic" w:hAnsi="Century Gothic" w:cs="Arial"/>
          <w:b/>
          <w:i/>
          <w:sz w:val="20"/>
          <w:szCs w:val="20"/>
        </w:rPr>
      </w:pPr>
      <w:r w:rsidRPr="00BF3978">
        <w:rPr>
          <w:rFonts w:ascii="Century Gothic" w:hAnsi="Century Gothic" w:cs="Arial"/>
          <w:b/>
          <w:i/>
          <w:sz w:val="20"/>
          <w:szCs w:val="20"/>
        </w:rPr>
        <w:t>(</w:t>
      </w:r>
      <w:proofErr w:type="spellStart"/>
      <w:r w:rsidR="0063428F" w:rsidRPr="00BF3978">
        <w:rPr>
          <w:rFonts w:ascii="Century Gothic" w:hAnsi="Century Gothic" w:cs="Arial"/>
          <w:b/>
          <w:i/>
          <w:sz w:val="20"/>
          <w:szCs w:val="20"/>
        </w:rPr>
        <w:t>Ostiane</w:t>
      </w:r>
      <w:proofErr w:type="spellEnd"/>
      <w:r w:rsidR="0063428F" w:rsidRPr="00BF3978">
        <w:rPr>
          <w:rFonts w:ascii="Century Gothic" w:hAnsi="Century Gothic" w:cs="Arial"/>
          <w:b/>
          <w:i/>
          <w:sz w:val="20"/>
          <w:szCs w:val="20"/>
        </w:rPr>
        <w:t xml:space="preserve"> </w:t>
      </w:r>
      <w:proofErr w:type="spellStart"/>
      <w:r w:rsidR="0063428F" w:rsidRPr="00BF3978">
        <w:rPr>
          <w:rFonts w:ascii="Century Gothic" w:hAnsi="Century Gothic" w:cs="Arial"/>
          <w:b/>
          <w:i/>
          <w:sz w:val="20"/>
          <w:szCs w:val="20"/>
        </w:rPr>
        <w:t>Mathon</w:t>
      </w:r>
      <w:proofErr w:type="spellEnd"/>
      <w:r w:rsidRPr="00BF3978">
        <w:rPr>
          <w:rFonts w:ascii="Century Gothic" w:hAnsi="Century Gothic" w:cs="Arial"/>
          <w:b/>
          <w:i/>
          <w:sz w:val="20"/>
          <w:szCs w:val="20"/>
        </w:rPr>
        <w:t>)</w:t>
      </w:r>
    </w:p>
    <w:p w:rsidR="0063428F" w:rsidRPr="00E36B65" w:rsidRDefault="0063428F" w:rsidP="0063428F">
      <w:pPr>
        <w:pStyle w:val="NormalWeb"/>
        <w:shd w:val="clear" w:color="auto" w:fill="FFFFFF"/>
        <w:spacing w:before="0" w:beforeAutospacing="0" w:after="180" w:afterAutospacing="0"/>
        <w:rPr>
          <w:rFonts w:ascii="Century Gothic" w:hAnsi="Century Gothic" w:cs="Arial"/>
          <w:color w:val="555555"/>
        </w:rPr>
      </w:pPr>
      <w:r w:rsidRPr="00E36B65">
        <w:rPr>
          <w:rFonts w:ascii="Century Gothic" w:hAnsi="Century Gothic" w:cs="Arial"/>
          <w:color w:val="555555"/>
        </w:rPr>
        <w:t> </w:t>
      </w:r>
      <w:r w:rsidRPr="00E36B65">
        <w:rPr>
          <w:rFonts w:ascii="Century Gothic" w:hAnsi="Century Gothic" w:cs="Arial"/>
        </w:rPr>
        <w:t xml:space="preserve">« À ceux qui justement se </w:t>
      </w:r>
      <w:r w:rsidR="00E36B65">
        <w:rPr>
          <w:rFonts w:ascii="Century Gothic" w:hAnsi="Century Gothic" w:cs="Arial"/>
        </w:rPr>
        <w:t>sont « </w:t>
      </w:r>
      <w:proofErr w:type="spellStart"/>
      <w:r w:rsidR="00E36B65">
        <w:rPr>
          <w:rFonts w:ascii="Century Gothic" w:hAnsi="Century Gothic" w:cs="Arial"/>
        </w:rPr>
        <w:t>embrig</w:t>
      </w:r>
      <w:r w:rsidRPr="00E36B65">
        <w:rPr>
          <w:rFonts w:ascii="Century Gothic" w:hAnsi="Century Gothic" w:cs="Arial"/>
        </w:rPr>
        <w:t>uadés</w:t>
      </w:r>
      <w:proofErr w:type="spellEnd"/>
      <w:r w:rsidRPr="00E36B65">
        <w:rPr>
          <w:rFonts w:ascii="Century Gothic" w:hAnsi="Century Gothic" w:cs="Arial"/>
        </w:rPr>
        <w:t xml:space="preserve"> » derrière un mur d’isolement et de rejet, il convient avec plus de force et d’inconditionnelle conviction d’adresser ce message : « j’ai foi en toi </w:t>
      </w:r>
      <w:r w:rsidR="00E36B65">
        <w:rPr>
          <w:rFonts w:ascii="Century Gothic" w:hAnsi="Century Gothic" w:cs="Arial"/>
        </w:rPr>
        <w:t xml:space="preserve">qui es fait </w:t>
      </w:r>
      <w:r w:rsidRPr="00E36B65">
        <w:rPr>
          <w:rFonts w:ascii="Century Gothic" w:hAnsi="Century Gothic" w:cs="Arial"/>
        </w:rPr>
        <w:t>de magnifiques graines de joie et de talents et ensemble nous allons les arroser, les cueillir et en offrir un magnifique bouquet à la Terre entière. Cela prendra sans doute du temps et réclamera patience et exigence mais priver les autres et toi-même de tes richesses, c’est comme priver le monde de ses plus beaux paysages. »</w:t>
      </w:r>
    </w:p>
    <w:p w:rsidR="0063428F" w:rsidRPr="00BF3978" w:rsidRDefault="00E36B65" w:rsidP="0063428F">
      <w:pPr>
        <w:pStyle w:val="NormalWeb"/>
        <w:shd w:val="clear" w:color="auto" w:fill="FFFFFF"/>
        <w:spacing w:before="0" w:beforeAutospacing="0" w:after="180" w:afterAutospacing="0"/>
        <w:rPr>
          <w:rFonts w:ascii="Century Gothic" w:hAnsi="Century Gothic" w:cs="Arial"/>
          <w:b/>
          <w:i/>
          <w:sz w:val="20"/>
          <w:szCs w:val="20"/>
        </w:rPr>
      </w:pPr>
      <w:r w:rsidRPr="00BF3978">
        <w:rPr>
          <w:rFonts w:ascii="Century Gothic" w:hAnsi="Century Gothic" w:cs="Arial"/>
          <w:b/>
          <w:i/>
          <w:sz w:val="20"/>
          <w:szCs w:val="20"/>
        </w:rPr>
        <w:t>(</w:t>
      </w:r>
      <w:proofErr w:type="spellStart"/>
      <w:r w:rsidR="0063428F" w:rsidRPr="00BF3978">
        <w:rPr>
          <w:rFonts w:ascii="Century Gothic" w:hAnsi="Century Gothic" w:cs="Arial"/>
          <w:b/>
          <w:i/>
          <w:sz w:val="20"/>
          <w:szCs w:val="20"/>
        </w:rPr>
        <w:t>Ostiane</w:t>
      </w:r>
      <w:proofErr w:type="spellEnd"/>
      <w:r w:rsidR="0063428F" w:rsidRPr="00BF3978">
        <w:rPr>
          <w:rFonts w:ascii="Century Gothic" w:hAnsi="Century Gothic" w:cs="Arial"/>
          <w:b/>
          <w:i/>
          <w:sz w:val="20"/>
          <w:szCs w:val="20"/>
        </w:rPr>
        <w:t xml:space="preserve"> </w:t>
      </w:r>
      <w:proofErr w:type="spellStart"/>
      <w:r w:rsidR="0063428F" w:rsidRPr="00BF3978">
        <w:rPr>
          <w:rFonts w:ascii="Century Gothic" w:hAnsi="Century Gothic" w:cs="Arial"/>
          <w:b/>
          <w:i/>
          <w:sz w:val="20"/>
          <w:szCs w:val="20"/>
        </w:rPr>
        <w:t>Mathon</w:t>
      </w:r>
      <w:proofErr w:type="spellEnd"/>
      <w:r w:rsidRPr="00BF3978">
        <w:rPr>
          <w:rFonts w:ascii="Century Gothic" w:hAnsi="Century Gothic" w:cs="Arial"/>
          <w:b/>
          <w:i/>
          <w:sz w:val="20"/>
          <w:szCs w:val="20"/>
        </w:rPr>
        <w:t>)</w:t>
      </w:r>
    </w:p>
    <w:p w:rsidR="00176DD2" w:rsidRPr="00E36B65" w:rsidRDefault="00176DD2" w:rsidP="00176DD2">
      <w:pPr>
        <w:pStyle w:val="NormalWeb"/>
        <w:shd w:val="clear" w:color="auto" w:fill="FFFFFF"/>
        <w:spacing w:before="0" w:beforeAutospacing="0" w:after="180" w:afterAutospacing="0"/>
        <w:rPr>
          <w:rFonts w:ascii="Century Gothic" w:hAnsi="Century Gothic" w:cs="Arial"/>
        </w:rPr>
      </w:pPr>
      <w:r w:rsidRPr="00E36B65">
        <w:rPr>
          <w:rFonts w:ascii="Century Gothic" w:hAnsi="Century Gothic" w:cs="Arial"/>
        </w:rPr>
        <w:t>« Un enfant a besoin d’obtenir une reconnaissance extérieure pour se sentir exister. Et ce sont les premiers regards que porteront sur lui ses figures d’attachement qui fonderont, en partie, l’image qu’il portera sur lui-même. Si ce regard est bienveillant et pétri d’amour, l’enfant recevra des signes qui lui indiquent qu’il est digne d’être aimé. »</w:t>
      </w:r>
    </w:p>
    <w:p w:rsidR="00176DD2" w:rsidRPr="00BF3978" w:rsidRDefault="00E36B65" w:rsidP="00176DD2">
      <w:pPr>
        <w:pStyle w:val="NormalWeb"/>
        <w:shd w:val="clear" w:color="auto" w:fill="FFFFFF"/>
        <w:spacing w:before="0" w:beforeAutospacing="0" w:after="180" w:afterAutospacing="0"/>
        <w:rPr>
          <w:rFonts w:ascii="Century Gothic" w:hAnsi="Century Gothic" w:cs="Arial"/>
          <w:b/>
          <w:i/>
          <w:sz w:val="20"/>
          <w:szCs w:val="20"/>
        </w:rPr>
      </w:pPr>
      <w:r w:rsidRPr="00BF3978">
        <w:rPr>
          <w:rFonts w:ascii="Century Gothic" w:hAnsi="Century Gothic" w:cs="Arial"/>
          <w:b/>
          <w:i/>
          <w:sz w:val="20"/>
          <w:szCs w:val="20"/>
        </w:rPr>
        <w:t>(</w:t>
      </w:r>
      <w:r w:rsidR="00176DD2" w:rsidRPr="00BF3978">
        <w:rPr>
          <w:rFonts w:ascii="Century Gothic" w:hAnsi="Century Gothic" w:cs="Arial"/>
          <w:b/>
          <w:i/>
          <w:sz w:val="20"/>
          <w:szCs w:val="20"/>
        </w:rPr>
        <w:t>Karine Le Goaziou</w:t>
      </w:r>
      <w:r w:rsidRPr="00BF3978">
        <w:rPr>
          <w:rFonts w:ascii="Century Gothic" w:hAnsi="Century Gothic" w:cs="Arial"/>
          <w:b/>
          <w:i/>
          <w:sz w:val="20"/>
          <w:szCs w:val="20"/>
        </w:rPr>
        <w:t>)</w:t>
      </w:r>
    </w:p>
    <w:p w:rsidR="00E36B65" w:rsidRDefault="003120A9">
      <w:pPr>
        <w:rPr>
          <w:rFonts w:ascii="Century Gothic" w:eastAsia="Times New Roman" w:hAnsi="Century Gothic" w:cs="Arial"/>
          <w:sz w:val="24"/>
          <w:szCs w:val="24"/>
          <w:lang w:eastAsia="fr-BE"/>
        </w:rPr>
      </w:pPr>
      <w:r w:rsidRPr="00E36B65">
        <w:rPr>
          <w:rFonts w:ascii="Century Gothic" w:eastAsia="Times New Roman" w:hAnsi="Century Gothic" w:cs="Arial"/>
          <w:sz w:val="24"/>
          <w:szCs w:val="24"/>
          <w:lang w:eastAsia="fr-BE"/>
        </w:rPr>
        <w:t>Chacun de nous est une mosaïque : un grand nombre des carreaux qui nous composent sont beaux, certains sont neutres et quelques-uns mériteraie</w:t>
      </w:r>
      <w:r w:rsidR="00E36B65">
        <w:rPr>
          <w:rFonts w:ascii="Century Gothic" w:eastAsia="Times New Roman" w:hAnsi="Century Gothic" w:cs="Arial"/>
          <w:sz w:val="24"/>
          <w:szCs w:val="24"/>
          <w:lang w:eastAsia="fr-BE"/>
        </w:rPr>
        <w:t xml:space="preserve">nt d’être améliorés. </w:t>
      </w:r>
    </w:p>
    <w:p w:rsidR="004D2700" w:rsidRPr="00BF3978" w:rsidRDefault="00E36B65">
      <w:pPr>
        <w:rPr>
          <w:rFonts w:ascii="Century Gothic" w:eastAsia="Times New Roman" w:hAnsi="Century Gothic" w:cs="Arial"/>
          <w:b/>
          <w:i/>
          <w:sz w:val="20"/>
          <w:szCs w:val="20"/>
          <w:lang w:eastAsia="fr-BE"/>
        </w:rPr>
      </w:pPr>
      <w:r w:rsidRPr="00BF3978">
        <w:rPr>
          <w:rFonts w:ascii="Century Gothic" w:eastAsia="Times New Roman" w:hAnsi="Century Gothic" w:cs="Arial"/>
          <w:b/>
          <w:i/>
          <w:sz w:val="20"/>
          <w:szCs w:val="20"/>
          <w:lang w:eastAsia="fr-BE"/>
        </w:rPr>
        <w:t>(</w:t>
      </w:r>
      <w:r w:rsidR="003120A9" w:rsidRPr="00BF3978">
        <w:rPr>
          <w:rFonts w:ascii="Century Gothic" w:eastAsia="Times New Roman" w:hAnsi="Century Gothic" w:cs="Arial"/>
          <w:b/>
          <w:i/>
          <w:sz w:val="20"/>
          <w:szCs w:val="20"/>
          <w:lang w:eastAsia="fr-BE"/>
        </w:rPr>
        <w:t>Rick Hansen</w:t>
      </w:r>
      <w:r w:rsidRPr="00BF3978">
        <w:rPr>
          <w:rFonts w:ascii="Century Gothic" w:eastAsia="Times New Roman" w:hAnsi="Century Gothic" w:cs="Arial"/>
          <w:b/>
          <w:i/>
          <w:sz w:val="20"/>
          <w:szCs w:val="20"/>
          <w:lang w:eastAsia="fr-BE"/>
        </w:rPr>
        <w:t>)</w:t>
      </w:r>
    </w:p>
    <w:p w:rsidR="00E36B65" w:rsidRDefault="00E37A4D">
      <w:pPr>
        <w:rPr>
          <w:rFonts w:ascii="Century Gothic" w:eastAsia="Times New Roman" w:hAnsi="Century Gothic" w:cs="Arial"/>
          <w:sz w:val="24"/>
          <w:szCs w:val="24"/>
          <w:lang w:eastAsia="fr-BE"/>
        </w:rPr>
      </w:pPr>
      <w:r w:rsidRPr="00E36B65">
        <w:rPr>
          <w:rFonts w:ascii="Century Gothic" w:eastAsia="Times New Roman" w:hAnsi="Century Gothic" w:cs="Arial"/>
          <w:sz w:val="24"/>
          <w:szCs w:val="24"/>
          <w:lang w:eastAsia="fr-BE"/>
        </w:rPr>
        <w:t xml:space="preserve">La vie est comme un escalier : chaque marche se ressemble mais se monte différemment. </w:t>
      </w:r>
    </w:p>
    <w:p w:rsidR="00E37A4D" w:rsidRPr="00BF3978" w:rsidRDefault="00E37A4D">
      <w:pPr>
        <w:rPr>
          <w:rFonts w:ascii="Century Gothic" w:eastAsia="Times New Roman" w:hAnsi="Century Gothic" w:cs="Arial"/>
          <w:b/>
          <w:i/>
          <w:sz w:val="20"/>
          <w:szCs w:val="20"/>
          <w:lang w:eastAsia="fr-BE"/>
        </w:rPr>
      </w:pPr>
      <w:r w:rsidRPr="00BF3978">
        <w:rPr>
          <w:rFonts w:ascii="Century Gothic" w:eastAsia="Times New Roman" w:hAnsi="Century Gothic" w:cs="Arial"/>
          <w:b/>
          <w:i/>
          <w:sz w:val="20"/>
          <w:szCs w:val="20"/>
          <w:lang w:eastAsia="fr-BE"/>
        </w:rPr>
        <w:t>(Mélanie Klein)</w:t>
      </w:r>
    </w:p>
    <w:p w:rsidR="00E36B65" w:rsidRDefault="00937FBF">
      <w:pPr>
        <w:rPr>
          <w:rFonts w:ascii="Century Gothic" w:eastAsia="Times New Roman" w:hAnsi="Century Gothic" w:cs="Arial"/>
          <w:sz w:val="24"/>
          <w:szCs w:val="24"/>
          <w:lang w:eastAsia="fr-BE"/>
        </w:rPr>
      </w:pPr>
      <w:r w:rsidRPr="00E36B65">
        <w:rPr>
          <w:rFonts w:ascii="Century Gothic" w:eastAsia="Times New Roman" w:hAnsi="Century Gothic" w:cs="Arial"/>
          <w:sz w:val="24"/>
          <w:szCs w:val="24"/>
          <w:lang w:eastAsia="fr-BE"/>
        </w:rPr>
        <w:t xml:space="preserve">Certains d’entre nous montent, d’autres descendent et certains restent assis un instant, parfois longtemps, sur une marche. Dans cet escalier, on y fait des rencontres, des bonnes, parfois même des mauvaises. En fait, chaque marche est une rencontre. Parfois une personne, d’autres fois un sentiment, un souvenir, peu importe. Quel que soit notre chemin, ascendant ou descendant, prenons conscience de chaque marche, et de ce que l’on y laisse. Ne jamais rater de marche, ne jamais rater une rencontre, même les pires ont leur importance. </w:t>
      </w:r>
    </w:p>
    <w:p w:rsidR="00937FBF" w:rsidRPr="00BF3978" w:rsidRDefault="00937FBF">
      <w:pPr>
        <w:rPr>
          <w:rFonts w:ascii="Century Gothic" w:eastAsia="Times New Roman" w:hAnsi="Century Gothic" w:cs="Arial"/>
          <w:b/>
          <w:sz w:val="20"/>
          <w:szCs w:val="20"/>
          <w:lang w:eastAsia="fr-BE"/>
        </w:rPr>
      </w:pPr>
      <w:r w:rsidRPr="00BF3978">
        <w:rPr>
          <w:rFonts w:ascii="Century Gothic" w:eastAsia="Times New Roman" w:hAnsi="Century Gothic" w:cs="Arial"/>
          <w:b/>
          <w:sz w:val="20"/>
          <w:szCs w:val="20"/>
          <w:lang w:eastAsia="fr-BE"/>
        </w:rPr>
        <w:t>(</w:t>
      </w:r>
      <w:r w:rsidRPr="00BF3978">
        <w:rPr>
          <w:rFonts w:ascii="Century Gothic" w:eastAsia="Times New Roman" w:hAnsi="Century Gothic" w:cs="Arial"/>
          <w:b/>
          <w:i/>
          <w:iCs/>
          <w:sz w:val="20"/>
          <w:szCs w:val="20"/>
          <w:lang w:eastAsia="fr-BE"/>
        </w:rPr>
        <w:t>Anonyme)</w:t>
      </w:r>
      <w:r w:rsidRPr="00BF3978">
        <w:rPr>
          <w:rFonts w:ascii="Century Gothic" w:eastAsia="Times New Roman" w:hAnsi="Century Gothic" w:cs="Arial"/>
          <w:b/>
          <w:sz w:val="20"/>
          <w:szCs w:val="20"/>
          <w:lang w:eastAsia="fr-BE"/>
        </w:rPr>
        <w:t> </w:t>
      </w:r>
    </w:p>
    <w:p w:rsidR="00D339B4" w:rsidRPr="00D339B4" w:rsidRDefault="00D339B4">
      <w:pPr>
        <w:rPr>
          <w:rFonts w:ascii="Century Gothic" w:eastAsia="Times New Roman" w:hAnsi="Century Gothic" w:cs="Arial"/>
          <w:sz w:val="24"/>
          <w:szCs w:val="24"/>
          <w:lang w:eastAsia="fr-BE"/>
        </w:rPr>
      </w:pPr>
      <w:r w:rsidRPr="00D339B4">
        <w:rPr>
          <w:rFonts w:ascii="Century Gothic" w:eastAsia="Times New Roman" w:hAnsi="Century Gothic" w:cs="Arial"/>
          <w:sz w:val="24"/>
          <w:szCs w:val="24"/>
          <w:lang w:eastAsia="fr-BE"/>
        </w:rPr>
        <w:t>La liberté</w:t>
      </w:r>
      <w:r>
        <w:rPr>
          <w:rFonts w:ascii="Century Gothic" w:eastAsia="Times New Roman" w:hAnsi="Century Gothic" w:cs="Arial"/>
          <w:sz w:val="24"/>
          <w:szCs w:val="24"/>
          <w:lang w:eastAsia="fr-BE"/>
        </w:rPr>
        <w:t xml:space="preserve"> comme le courage, est un escalier qu’il faut gravir marche par marche, impossibilité d’enjamber.</w:t>
      </w:r>
    </w:p>
    <w:p w:rsidR="00BF3978" w:rsidRDefault="00BF3978" w:rsidP="00BF3978">
      <w:pPr>
        <w:rPr>
          <w:rFonts w:ascii="Century Gothic" w:eastAsia="Times New Roman" w:hAnsi="Century Gothic" w:cs="Arial"/>
          <w:b/>
          <w:sz w:val="20"/>
          <w:szCs w:val="20"/>
          <w:lang w:eastAsia="fr-BE"/>
        </w:rPr>
      </w:pPr>
      <w:r w:rsidRPr="00BF3978">
        <w:rPr>
          <w:rFonts w:ascii="Century Gothic" w:eastAsia="Times New Roman" w:hAnsi="Century Gothic" w:cs="Arial"/>
          <w:b/>
          <w:sz w:val="20"/>
          <w:szCs w:val="20"/>
          <w:lang w:eastAsia="fr-BE"/>
        </w:rPr>
        <w:lastRenderedPageBreak/>
        <w:t>(</w:t>
      </w:r>
      <w:r w:rsidRPr="00BF3978">
        <w:rPr>
          <w:rFonts w:ascii="Century Gothic" w:eastAsia="Times New Roman" w:hAnsi="Century Gothic" w:cs="Arial"/>
          <w:b/>
          <w:i/>
          <w:iCs/>
          <w:sz w:val="20"/>
          <w:szCs w:val="20"/>
          <w:lang w:eastAsia="fr-BE"/>
        </w:rPr>
        <w:t>Anonyme)</w:t>
      </w:r>
      <w:r w:rsidRPr="00BF3978">
        <w:rPr>
          <w:rFonts w:ascii="Century Gothic" w:eastAsia="Times New Roman" w:hAnsi="Century Gothic" w:cs="Arial"/>
          <w:b/>
          <w:sz w:val="20"/>
          <w:szCs w:val="20"/>
          <w:lang w:eastAsia="fr-BE"/>
        </w:rPr>
        <w:t> </w:t>
      </w:r>
    </w:p>
    <w:p w:rsidR="004A4CAC" w:rsidRPr="004A4CAC" w:rsidRDefault="004A4CAC" w:rsidP="00BF3978">
      <w:pPr>
        <w:rPr>
          <w:rFonts w:ascii="Century Gothic" w:eastAsia="Times New Roman" w:hAnsi="Century Gothic" w:cs="Arial"/>
          <w:sz w:val="24"/>
          <w:szCs w:val="24"/>
          <w:lang w:eastAsia="fr-BE"/>
        </w:rPr>
      </w:pPr>
      <w:r w:rsidRPr="004A4CAC">
        <w:rPr>
          <w:rFonts w:ascii="Century Gothic" w:eastAsia="Times New Roman" w:hAnsi="Century Gothic" w:cs="Arial"/>
          <w:sz w:val="24"/>
          <w:szCs w:val="24"/>
          <w:lang w:eastAsia="fr-BE"/>
        </w:rPr>
        <w:t>Avoir la foi, c’est monter tout l’escalier quand on ne voit pas tout l’escalier</w:t>
      </w:r>
      <w:r>
        <w:rPr>
          <w:rFonts w:ascii="Century Gothic" w:eastAsia="Times New Roman" w:hAnsi="Century Gothic" w:cs="Arial"/>
          <w:sz w:val="24"/>
          <w:szCs w:val="24"/>
          <w:lang w:eastAsia="fr-BE"/>
        </w:rPr>
        <w:t xml:space="preserve">. </w:t>
      </w:r>
      <w:r w:rsidRPr="004A4CAC">
        <w:rPr>
          <w:rFonts w:ascii="Century Gothic" w:eastAsia="Times New Roman" w:hAnsi="Century Gothic" w:cs="Arial"/>
          <w:b/>
          <w:i/>
          <w:sz w:val="20"/>
          <w:szCs w:val="20"/>
          <w:lang w:eastAsia="fr-BE"/>
        </w:rPr>
        <w:t>(Martin Luther King)</w:t>
      </w:r>
    </w:p>
    <w:p w:rsidR="00ED06B1" w:rsidRPr="00E36B65" w:rsidRDefault="00ED06B1">
      <w:pPr>
        <w:rPr>
          <w:rFonts w:ascii="Century Gothic" w:eastAsia="Times New Roman" w:hAnsi="Century Gothic" w:cs="Arial"/>
          <w:color w:val="555555"/>
          <w:sz w:val="24"/>
          <w:szCs w:val="24"/>
          <w:lang w:eastAsia="fr-BE"/>
        </w:rPr>
      </w:pPr>
    </w:p>
    <w:sectPr w:rsidR="00ED06B1" w:rsidRPr="00E3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28F"/>
    <w:rsid w:val="00000077"/>
    <w:rsid w:val="0010024B"/>
    <w:rsid w:val="00176DD2"/>
    <w:rsid w:val="003120A9"/>
    <w:rsid w:val="004A4CAC"/>
    <w:rsid w:val="004D2700"/>
    <w:rsid w:val="0063428F"/>
    <w:rsid w:val="007D7FFA"/>
    <w:rsid w:val="00937FBF"/>
    <w:rsid w:val="00BF3978"/>
    <w:rsid w:val="00D339B4"/>
    <w:rsid w:val="00E36B65"/>
    <w:rsid w:val="00E37A4D"/>
    <w:rsid w:val="00ED06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E0BD"/>
  <w15:chartTrackingRefBased/>
  <w15:docId w15:val="{A58FD3F7-AB44-4F54-9C58-487ECF7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428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937F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10593">
      <w:bodyDiv w:val="1"/>
      <w:marLeft w:val="0"/>
      <w:marRight w:val="0"/>
      <w:marTop w:val="0"/>
      <w:marBottom w:val="0"/>
      <w:divBdr>
        <w:top w:val="none" w:sz="0" w:space="0" w:color="auto"/>
        <w:left w:val="none" w:sz="0" w:space="0" w:color="auto"/>
        <w:bottom w:val="none" w:sz="0" w:space="0" w:color="auto"/>
        <w:right w:val="none" w:sz="0" w:space="0" w:color="auto"/>
      </w:divBdr>
    </w:div>
    <w:div w:id="196746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CODIEC Na-Lux ASBL</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Piengeon</dc:creator>
  <cp:keywords/>
  <dc:description/>
  <cp:lastModifiedBy>laurence</cp:lastModifiedBy>
  <cp:revision>2</cp:revision>
  <dcterms:created xsi:type="dcterms:W3CDTF">2018-04-30T09:32:00Z</dcterms:created>
  <dcterms:modified xsi:type="dcterms:W3CDTF">2018-04-30T09:32:00Z</dcterms:modified>
</cp:coreProperties>
</file>